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4F" w:rsidRDefault="00A6574F" w:rsidP="00A6574F">
      <w:pPr>
        <w:jc w:val="center"/>
        <w:rPr>
          <w:rFonts w:ascii="Arial Narrow" w:hAnsi="Arial Narrow"/>
          <w:sz w:val="22"/>
          <w:szCs w:val="22"/>
        </w:rPr>
      </w:pPr>
    </w:p>
    <w:p w:rsidR="00E81156" w:rsidRPr="00E81156" w:rsidRDefault="00E81156" w:rsidP="00A6574F">
      <w:pPr>
        <w:jc w:val="center"/>
        <w:rPr>
          <w:rFonts w:ascii="Arial Narrow" w:hAnsi="Arial Narrow"/>
          <w:sz w:val="22"/>
          <w:szCs w:val="22"/>
        </w:rPr>
      </w:pPr>
    </w:p>
    <w:p w:rsidR="00A6574F" w:rsidRPr="003F0555" w:rsidRDefault="00A6574F" w:rsidP="00A6574F">
      <w:pPr>
        <w:jc w:val="center"/>
        <w:rPr>
          <w:rFonts w:ascii="Arial Narrow" w:hAnsi="Arial Narrow"/>
          <w:b/>
          <w:sz w:val="28"/>
          <w:szCs w:val="22"/>
        </w:rPr>
      </w:pPr>
      <w:r w:rsidRPr="003F0555">
        <w:rPr>
          <w:rFonts w:ascii="Arial Narrow" w:hAnsi="Arial Narrow"/>
          <w:b/>
          <w:sz w:val="28"/>
          <w:szCs w:val="22"/>
        </w:rPr>
        <w:t>SARA Employer Level Stop Loss Insurance Health Questionnaire</w:t>
      </w:r>
    </w:p>
    <w:p w:rsidR="00A6574F" w:rsidRDefault="00A6574F" w:rsidP="00A6574F">
      <w:pPr>
        <w:jc w:val="both"/>
        <w:rPr>
          <w:rFonts w:ascii="Arial Narrow" w:hAnsi="Arial Narrow"/>
          <w:b/>
          <w:sz w:val="22"/>
          <w:szCs w:val="22"/>
        </w:rPr>
      </w:pPr>
    </w:p>
    <w:p w:rsidR="00DB10C7" w:rsidRPr="003F0555" w:rsidRDefault="00DB10C7" w:rsidP="00A6574F">
      <w:pPr>
        <w:jc w:val="both"/>
        <w:rPr>
          <w:rFonts w:ascii="Arial Narrow" w:hAnsi="Arial Narrow"/>
          <w:b/>
          <w:sz w:val="22"/>
          <w:szCs w:val="22"/>
        </w:rPr>
      </w:pPr>
    </w:p>
    <w:p w:rsidR="00A6574F" w:rsidRPr="003F0555" w:rsidRDefault="00A6574F" w:rsidP="00A6574F">
      <w:pPr>
        <w:jc w:val="both"/>
        <w:rPr>
          <w:rFonts w:ascii="Arial Narrow" w:hAnsi="Arial Narrow"/>
          <w:b/>
          <w:sz w:val="22"/>
          <w:szCs w:val="22"/>
        </w:rPr>
      </w:pPr>
      <w:r w:rsidRPr="003F0555">
        <w:rPr>
          <w:rFonts w:ascii="Arial Narrow" w:hAnsi="Arial Narrow"/>
          <w:b/>
          <w:sz w:val="22"/>
          <w:szCs w:val="22"/>
        </w:rPr>
        <w:t>Please provide details to questions answered “yes” in the space provided or attach additional sheets if necessary. I understand additional prior plan enrollment information, benefit design information, and history must be evaluated to enroll with this questionnaire. I understand the stop loss</w:t>
      </w:r>
      <w:r w:rsidR="00B72088">
        <w:rPr>
          <w:rFonts w:ascii="Arial Narrow" w:hAnsi="Arial Narrow"/>
          <w:b/>
          <w:sz w:val="22"/>
          <w:szCs w:val="22"/>
        </w:rPr>
        <w:t>*</w:t>
      </w:r>
      <w:r w:rsidRPr="003F0555">
        <w:rPr>
          <w:rFonts w:ascii="Arial Narrow" w:hAnsi="Arial Narrow"/>
          <w:b/>
          <w:sz w:val="22"/>
          <w:szCs w:val="22"/>
        </w:rPr>
        <w:t xml:space="preserve"> carrier will rely on the data disclosed below in underwriting the risk covered by the stop loss</w:t>
      </w:r>
      <w:r w:rsidR="00B72088">
        <w:rPr>
          <w:rFonts w:ascii="Arial Narrow" w:hAnsi="Arial Narrow"/>
          <w:b/>
          <w:sz w:val="22"/>
          <w:szCs w:val="22"/>
        </w:rPr>
        <w:t>*</w:t>
      </w:r>
      <w:r w:rsidRPr="003F0555">
        <w:rPr>
          <w:rFonts w:ascii="Arial Narrow" w:hAnsi="Arial Narrow"/>
          <w:b/>
          <w:sz w:val="22"/>
          <w:szCs w:val="22"/>
        </w:rPr>
        <w:t xml:space="preserve"> policy; therefore, accuracy in data reported is required. I further understand that remedies may be pursued by the stop loss</w:t>
      </w:r>
      <w:r w:rsidR="00B72088">
        <w:rPr>
          <w:rFonts w:ascii="Arial Narrow" w:hAnsi="Arial Narrow"/>
          <w:b/>
          <w:sz w:val="22"/>
          <w:szCs w:val="22"/>
        </w:rPr>
        <w:t>*</w:t>
      </w:r>
      <w:r w:rsidRPr="003F0555">
        <w:rPr>
          <w:rFonts w:ascii="Arial Narrow" w:hAnsi="Arial Narrow"/>
          <w:b/>
          <w:sz w:val="22"/>
          <w:szCs w:val="22"/>
        </w:rPr>
        <w:t xml:space="preserve"> carrier should there be misrepresentation of facts and/or fraud and as allowed by law and the applicable stop loss</w:t>
      </w:r>
      <w:r w:rsidR="00B72088">
        <w:rPr>
          <w:rFonts w:ascii="Arial Narrow" w:hAnsi="Arial Narrow"/>
          <w:b/>
          <w:sz w:val="22"/>
          <w:szCs w:val="22"/>
        </w:rPr>
        <w:t>*</w:t>
      </w:r>
      <w:r w:rsidRPr="003F0555">
        <w:rPr>
          <w:rFonts w:ascii="Arial Narrow" w:hAnsi="Arial Narrow"/>
          <w:b/>
          <w:sz w:val="22"/>
          <w:szCs w:val="22"/>
        </w:rPr>
        <w:t xml:space="preserve"> policy.  </w:t>
      </w:r>
    </w:p>
    <w:p w:rsidR="00A6574F" w:rsidRDefault="00A6574F" w:rsidP="00A6574F">
      <w:pPr>
        <w:jc w:val="both"/>
        <w:rPr>
          <w:rFonts w:ascii="Arial Narrow" w:hAnsi="Arial Narrow"/>
          <w:sz w:val="22"/>
          <w:szCs w:val="22"/>
        </w:rPr>
      </w:pPr>
    </w:p>
    <w:p w:rsidR="00DB10C7" w:rsidRPr="003F0555" w:rsidRDefault="00DB10C7" w:rsidP="00A6574F">
      <w:pPr>
        <w:jc w:val="both"/>
        <w:rPr>
          <w:rFonts w:ascii="Arial Narrow" w:hAnsi="Arial Narrow"/>
          <w:sz w:val="22"/>
          <w:szCs w:val="22"/>
        </w:rPr>
      </w:pPr>
    </w:p>
    <w:p w:rsidR="00DB10C7" w:rsidRDefault="0019107F" w:rsidP="00DB10C7">
      <w:pPr>
        <w:pStyle w:val="ListParagraph"/>
        <w:numPr>
          <w:ilvl w:val="0"/>
          <w:numId w:val="1"/>
        </w:numPr>
        <w:jc w:val="both"/>
        <w:rPr>
          <w:rFonts w:ascii="Arial Narrow" w:hAnsi="Arial Narrow"/>
          <w:b/>
          <w:sz w:val="22"/>
          <w:szCs w:val="22"/>
        </w:rPr>
      </w:pPr>
      <w:r>
        <w:rPr>
          <w:rFonts w:ascii="Arial Narrow" w:hAnsi="Arial Narrow"/>
          <w:sz w:val="22"/>
          <w:szCs w:val="22"/>
        </w:rPr>
        <w:t>I agree that w</w:t>
      </w:r>
      <w:r w:rsidR="00DB10C7" w:rsidRPr="00DB10C7">
        <w:rPr>
          <w:rFonts w:ascii="Arial Narrow" w:hAnsi="Arial Narrow"/>
          <w:sz w:val="22"/>
          <w:szCs w:val="22"/>
        </w:rPr>
        <w:t xml:space="preserve">ith research conducted into information at my disposal as a plan sponsor and/or employer, and to the best of my knowledge, I </w:t>
      </w:r>
      <w:r>
        <w:rPr>
          <w:rFonts w:ascii="Arial Narrow" w:hAnsi="Arial Narrow"/>
          <w:sz w:val="22"/>
          <w:szCs w:val="22"/>
        </w:rPr>
        <w:t xml:space="preserve">will </w:t>
      </w:r>
      <w:r w:rsidR="00DB10C7" w:rsidRPr="00DB10C7">
        <w:rPr>
          <w:rFonts w:ascii="Arial Narrow" w:hAnsi="Arial Narrow"/>
          <w:sz w:val="22"/>
          <w:szCs w:val="22"/>
        </w:rPr>
        <w:t xml:space="preserve">answer the following questions for all plan participants and dependents to be covered under this self-funded plan with stop loss* insurance coverage.  </w:t>
      </w:r>
      <w:r w:rsidR="00DB10C7" w:rsidRPr="00DB10C7">
        <w:rPr>
          <w:rFonts w:ascii="Arial Narrow" w:hAnsi="Arial Narrow"/>
          <w:sz w:val="22"/>
          <w:szCs w:val="22"/>
        </w:rPr>
        <w:fldChar w:fldCharType="begin">
          <w:ffData>
            <w:name w:val="Check1"/>
            <w:enabled/>
            <w:calcOnExit w:val="0"/>
            <w:checkBox>
              <w:sizeAuto/>
              <w:default w:val="0"/>
              <w:checked w:val="0"/>
            </w:checkBox>
          </w:ffData>
        </w:fldChar>
      </w:r>
      <w:r w:rsidR="00DB10C7" w:rsidRPr="00DB10C7">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00DB10C7" w:rsidRPr="00DB10C7">
        <w:rPr>
          <w:rFonts w:ascii="Arial Narrow" w:hAnsi="Arial Narrow"/>
          <w:sz w:val="22"/>
          <w:szCs w:val="22"/>
        </w:rPr>
        <w:fldChar w:fldCharType="end"/>
      </w:r>
      <w:r w:rsidR="00DB10C7" w:rsidRPr="00DB10C7">
        <w:rPr>
          <w:rFonts w:ascii="Arial Narrow" w:hAnsi="Arial Narrow"/>
          <w:sz w:val="22"/>
          <w:szCs w:val="22"/>
        </w:rPr>
        <w:t xml:space="preserve">  Yes</w:t>
      </w:r>
      <w:r>
        <w:rPr>
          <w:rFonts w:ascii="Arial Narrow" w:hAnsi="Arial Narrow"/>
          <w:sz w:val="22"/>
          <w:szCs w:val="22"/>
        </w:rPr>
        <w:t>, I agree</w:t>
      </w:r>
      <w:r w:rsidR="00DB10C7" w:rsidRPr="00DB10C7">
        <w:rPr>
          <w:rFonts w:ascii="Arial Narrow" w:hAnsi="Arial Narrow"/>
          <w:sz w:val="22"/>
          <w:szCs w:val="22"/>
        </w:rPr>
        <w:t xml:space="preserve">  </w:t>
      </w:r>
      <w:r w:rsidR="00DB10C7" w:rsidRPr="00DB10C7">
        <w:rPr>
          <w:rFonts w:ascii="Arial Narrow" w:hAnsi="Arial Narrow"/>
          <w:sz w:val="22"/>
          <w:szCs w:val="22"/>
        </w:rPr>
        <w:fldChar w:fldCharType="begin">
          <w:ffData>
            <w:name w:val="Check2"/>
            <w:enabled/>
            <w:calcOnExit w:val="0"/>
            <w:checkBox>
              <w:sizeAuto/>
              <w:default w:val="0"/>
              <w:checked w:val="0"/>
            </w:checkBox>
          </w:ffData>
        </w:fldChar>
      </w:r>
      <w:r w:rsidR="00DB10C7" w:rsidRPr="00DB10C7">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00DB10C7" w:rsidRPr="00DB10C7">
        <w:rPr>
          <w:rFonts w:ascii="Arial Narrow" w:hAnsi="Arial Narrow"/>
          <w:sz w:val="22"/>
          <w:szCs w:val="22"/>
        </w:rPr>
        <w:fldChar w:fldCharType="end"/>
      </w:r>
      <w:r w:rsidR="00DB10C7" w:rsidRPr="00DB10C7">
        <w:rPr>
          <w:rFonts w:ascii="Arial Narrow" w:hAnsi="Arial Narrow"/>
          <w:sz w:val="22"/>
          <w:szCs w:val="22"/>
        </w:rPr>
        <w:t xml:space="preserve">  No </w:t>
      </w:r>
      <w:r w:rsidR="00DB10C7">
        <w:rPr>
          <w:rFonts w:ascii="Arial Narrow" w:hAnsi="Arial Narrow"/>
          <w:sz w:val="22"/>
          <w:szCs w:val="22"/>
        </w:rPr>
        <w:t xml:space="preserve">  </w:t>
      </w:r>
      <w:r w:rsidR="00DB10C7" w:rsidRPr="003F0555">
        <w:rPr>
          <w:rFonts w:ascii="Arial Narrow" w:hAnsi="Arial Narrow"/>
          <w:sz w:val="22"/>
          <w:szCs w:val="22"/>
        </w:rPr>
        <w:t xml:space="preserve">If </w:t>
      </w:r>
      <w:r w:rsidR="00DB10C7">
        <w:rPr>
          <w:rFonts w:ascii="Arial Narrow" w:hAnsi="Arial Narrow"/>
          <w:sz w:val="22"/>
          <w:szCs w:val="22"/>
        </w:rPr>
        <w:t>no</w:t>
      </w:r>
      <w:r w:rsidR="00DB10C7" w:rsidRPr="003F0555">
        <w:rPr>
          <w:rFonts w:ascii="Arial Narrow" w:hAnsi="Arial Narrow"/>
          <w:sz w:val="22"/>
          <w:szCs w:val="22"/>
        </w:rPr>
        <w:t>, please explain:</w:t>
      </w:r>
      <w:r w:rsidR="00DB10C7" w:rsidRPr="003F0555">
        <w:rPr>
          <w:rFonts w:ascii="Arial Narrow" w:hAnsi="Arial Narrow"/>
          <w:sz w:val="22"/>
          <w:szCs w:val="22"/>
        </w:rPr>
        <w:fldChar w:fldCharType="begin">
          <w:ffData>
            <w:name w:val="Text1"/>
            <w:enabled/>
            <w:calcOnExit w:val="0"/>
            <w:textInput/>
          </w:ffData>
        </w:fldChar>
      </w:r>
      <w:r w:rsidR="00DB10C7" w:rsidRPr="003F0555">
        <w:rPr>
          <w:rFonts w:ascii="Arial Narrow" w:hAnsi="Arial Narrow"/>
          <w:sz w:val="22"/>
          <w:szCs w:val="22"/>
        </w:rPr>
        <w:instrText xml:space="preserve"> FORMTEXT </w:instrText>
      </w:r>
      <w:r w:rsidR="00DB10C7" w:rsidRPr="003F0555">
        <w:rPr>
          <w:rFonts w:ascii="Arial Narrow" w:hAnsi="Arial Narrow"/>
          <w:sz w:val="22"/>
          <w:szCs w:val="22"/>
        </w:rPr>
      </w:r>
      <w:r w:rsidR="00DB10C7" w:rsidRPr="003F0555">
        <w:rPr>
          <w:rFonts w:ascii="Arial Narrow" w:hAnsi="Arial Narrow"/>
          <w:sz w:val="22"/>
          <w:szCs w:val="22"/>
        </w:rPr>
        <w:fldChar w:fldCharType="separate"/>
      </w:r>
      <w:r w:rsidR="00DB10C7" w:rsidRPr="003F0555">
        <w:rPr>
          <w:rFonts w:ascii="Arial Narrow" w:hAnsi="Arial Narrow"/>
          <w:noProof/>
          <w:sz w:val="22"/>
          <w:szCs w:val="22"/>
        </w:rPr>
        <w:t> </w:t>
      </w:r>
      <w:r w:rsidR="00DB10C7" w:rsidRPr="003F0555">
        <w:rPr>
          <w:rFonts w:ascii="Arial Narrow" w:hAnsi="Arial Narrow"/>
          <w:noProof/>
          <w:sz w:val="22"/>
          <w:szCs w:val="22"/>
        </w:rPr>
        <w:t> </w:t>
      </w:r>
      <w:r w:rsidR="00DB10C7" w:rsidRPr="003F0555">
        <w:rPr>
          <w:rFonts w:ascii="Arial Narrow" w:hAnsi="Arial Narrow"/>
          <w:noProof/>
          <w:sz w:val="22"/>
          <w:szCs w:val="22"/>
        </w:rPr>
        <w:t> </w:t>
      </w:r>
      <w:r w:rsidR="00DB10C7" w:rsidRPr="003F0555">
        <w:rPr>
          <w:rFonts w:ascii="Arial Narrow" w:hAnsi="Arial Narrow"/>
          <w:noProof/>
          <w:sz w:val="22"/>
          <w:szCs w:val="22"/>
        </w:rPr>
        <w:t> </w:t>
      </w:r>
      <w:r w:rsidR="00DB10C7" w:rsidRPr="003F0555">
        <w:rPr>
          <w:rFonts w:ascii="Arial Narrow" w:hAnsi="Arial Narrow"/>
          <w:noProof/>
          <w:sz w:val="22"/>
          <w:szCs w:val="22"/>
        </w:rPr>
        <w:t> </w:t>
      </w:r>
      <w:r w:rsidR="00DB10C7" w:rsidRPr="003F0555">
        <w:rPr>
          <w:rFonts w:ascii="Arial Narrow" w:hAnsi="Arial Narrow"/>
          <w:sz w:val="22"/>
          <w:szCs w:val="22"/>
        </w:rPr>
        <w:fldChar w:fldCharType="end"/>
      </w:r>
    </w:p>
    <w:p w:rsidR="00DB10C7" w:rsidRPr="00DB10C7" w:rsidRDefault="00DB10C7" w:rsidP="00DB10C7">
      <w:pPr>
        <w:pStyle w:val="ListParagraph"/>
        <w:ind w:left="360"/>
        <w:jc w:val="both"/>
        <w:rPr>
          <w:rFonts w:ascii="Arial Narrow" w:hAnsi="Arial Narrow"/>
          <w:b/>
          <w:sz w:val="22"/>
          <w:szCs w:val="22"/>
        </w:rPr>
      </w:pPr>
    </w:p>
    <w:p w:rsidR="00A6574F" w:rsidRPr="003F0555" w:rsidRDefault="00A6574F" w:rsidP="00A6574F">
      <w:pPr>
        <w:pStyle w:val="ListParagraph"/>
        <w:numPr>
          <w:ilvl w:val="0"/>
          <w:numId w:val="1"/>
        </w:numPr>
        <w:jc w:val="both"/>
        <w:rPr>
          <w:rFonts w:ascii="Arial Narrow" w:hAnsi="Arial Narrow"/>
          <w:sz w:val="22"/>
          <w:szCs w:val="22"/>
        </w:rPr>
      </w:pPr>
      <w:r w:rsidRPr="003F0555">
        <w:rPr>
          <w:rFonts w:ascii="Arial Narrow" w:hAnsi="Arial Narrow"/>
          <w:sz w:val="22"/>
          <w:szCs w:val="22"/>
        </w:rPr>
        <w:t xml:space="preserve">Has anyone missed more than five consecutive workdays in the last 12 months due to injury or illness by them or their dependents?  </w:t>
      </w:r>
      <w:r w:rsidRPr="003F0555">
        <w:rPr>
          <w:rFonts w:ascii="Arial Narrow" w:hAnsi="Arial Narrow"/>
          <w:sz w:val="22"/>
          <w:szCs w:val="22"/>
        </w:rPr>
        <w:fldChar w:fldCharType="begin">
          <w:ffData>
            <w:name w:val="Check1"/>
            <w:enabled/>
            <w:calcOnExit w:val="0"/>
            <w:checkBox>
              <w:sizeAuto/>
              <w:default w:val="0"/>
              <w:checked w:val="0"/>
            </w:checkBox>
          </w:ffData>
        </w:fldChar>
      </w:r>
      <w:bookmarkStart w:id="0" w:name="Check1"/>
      <w:r w:rsidRPr="003F0555">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Pr="003F0555">
        <w:rPr>
          <w:rFonts w:ascii="Arial Narrow" w:hAnsi="Arial Narrow"/>
          <w:sz w:val="22"/>
          <w:szCs w:val="22"/>
        </w:rPr>
        <w:fldChar w:fldCharType="end"/>
      </w:r>
      <w:bookmarkEnd w:id="0"/>
      <w:r w:rsidRPr="003F0555">
        <w:rPr>
          <w:rFonts w:ascii="Arial Narrow" w:hAnsi="Arial Narrow"/>
          <w:sz w:val="22"/>
          <w:szCs w:val="22"/>
        </w:rPr>
        <w:t xml:space="preserve">  Yes  </w:t>
      </w:r>
      <w:r w:rsidRPr="003F0555">
        <w:rPr>
          <w:rFonts w:ascii="Arial Narrow" w:hAnsi="Arial Narrow"/>
          <w:sz w:val="22"/>
          <w:szCs w:val="22"/>
        </w:rPr>
        <w:fldChar w:fldCharType="begin">
          <w:ffData>
            <w:name w:val="Check2"/>
            <w:enabled/>
            <w:calcOnExit w:val="0"/>
            <w:checkBox>
              <w:sizeAuto/>
              <w:default w:val="0"/>
              <w:checked w:val="0"/>
            </w:checkBox>
          </w:ffData>
        </w:fldChar>
      </w:r>
      <w:bookmarkStart w:id="1" w:name="Check2"/>
      <w:r w:rsidRPr="003F0555">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Pr="003F0555">
        <w:rPr>
          <w:rFonts w:ascii="Arial Narrow" w:hAnsi="Arial Narrow"/>
          <w:sz w:val="22"/>
          <w:szCs w:val="22"/>
        </w:rPr>
        <w:fldChar w:fldCharType="end"/>
      </w:r>
      <w:bookmarkEnd w:id="1"/>
      <w:r w:rsidRPr="003F0555">
        <w:rPr>
          <w:rFonts w:ascii="Arial Narrow" w:hAnsi="Arial Narrow"/>
          <w:sz w:val="22"/>
          <w:szCs w:val="22"/>
        </w:rPr>
        <w:t xml:space="preserve">  No   If yes, please explain:</w:t>
      </w:r>
      <w:r w:rsidRPr="003F0555">
        <w:rPr>
          <w:rFonts w:ascii="Arial Narrow" w:hAnsi="Arial Narrow"/>
          <w:sz w:val="22"/>
          <w:szCs w:val="22"/>
        </w:rPr>
        <w:fldChar w:fldCharType="begin">
          <w:ffData>
            <w:name w:val="Text1"/>
            <w:enabled/>
            <w:calcOnExit w:val="0"/>
            <w:textInput/>
          </w:ffData>
        </w:fldChar>
      </w:r>
      <w:bookmarkStart w:id="2" w:name="Text1"/>
      <w:r w:rsidRPr="003F0555">
        <w:rPr>
          <w:rFonts w:ascii="Arial Narrow" w:hAnsi="Arial Narrow"/>
          <w:sz w:val="22"/>
          <w:szCs w:val="22"/>
        </w:rPr>
        <w:instrText xml:space="preserve"> FORMTEXT </w:instrText>
      </w:r>
      <w:r w:rsidRPr="003F0555">
        <w:rPr>
          <w:rFonts w:ascii="Arial Narrow" w:hAnsi="Arial Narrow"/>
          <w:sz w:val="22"/>
          <w:szCs w:val="22"/>
        </w:rPr>
      </w:r>
      <w:r w:rsidRPr="003F0555">
        <w:rPr>
          <w:rFonts w:ascii="Arial Narrow" w:hAnsi="Arial Narrow"/>
          <w:sz w:val="22"/>
          <w:szCs w:val="22"/>
        </w:rPr>
        <w:fldChar w:fldCharType="separate"/>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sz w:val="22"/>
          <w:szCs w:val="22"/>
        </w:rPr>
        <w:fldChar w:fldCharType="end"/>
      </w:r>
      <w:bookmarkEnd w:id="2"/>
    </w:p>
    <w:p w:rsidR="00A6574F" w:rsidRPr="003F0555" w:rsidRDefault="00A6574F" w:rsidP="00A6574F">
      <w:pPr>
        <w:jc w:val="both"/>
        <w:rPr>
          <w:rFonts w:ascii="Arial Narrow" w:hAnsi="Arial Narrow"/>
          <w:sz w:val="22"/>
          <w:szCs w:val="22"/>
        </w:rPr>
      </w:pPr>
    </w:p>
    <w:p w:rsidR="00A6574F" w:rsidRPr="003F0555" w:rsidRDefault="00A6574F" w:rsidP="00A6574F">
      <w:pPr>
        <w:pStyle w:val="ListParagraph"/>
        <w:numPr>
          <w:ilvl w:val="0"/>
          <w:numId w:val="1"/>
        </w:numPr>
        <w:jc w:val="both"/>
        <w:rPr>
          <w:rFonts w:ascii="Arial Narrow" w:hAnsi="Arial Narrow"/>
          <w:sz w:val="22"/>
          <w:szCs w:val="22"/>
        </w:rPr>
      </w:pPr>
      <w:r w:rsidRPr="003F0555">
        <w:rPr>
          <w:rFonts w:ascii="Arial Narrow" w:hAnsi="Arial Narrow"/>
          <w:sz w:val="22"/>
          <w:szCs w:val="22"/>
        </w:rPr>
        <w:t xml:space="preserve">Has anyone been treated in the past five years or anticipate being treated for a serious illness, immune system disorder, hemophilia, cancer, heart disorder/disease, Hepatitis C, kidney, or organ or tissue disorder/transplant, stroke, AIDS/ARC, mental or nervous disorder, substance abuse or other accident/injury?  </w:t>
      </w:r>
      <w:r w:rsidRPr="003F0555">
        <w:rPr>
          <w:rFonts w:ascii="Arial Narrow" w:hAnsi="Arial Narrow"/>
          <w:sz w:val="22"/>
          <w:szCs w:val="22"/>
        </w:rPr>
        <w:fldChar w:fldCharType="begin">
          <w:ffData>
            <w:name w:val="Check1"/>
            <w:enabled/>
            <w:calcOnExit w:val="0"/>
            <w:checkBox>
              <w:sizeAuto/>
              <w:default w:val="0"/>
            </w:checkBox>
          </w:ffData>
        </w:fldChar>
      </w:r>
      <w:r w:rsidRPr="003F0555">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Yes  </w:t>
      </w:r>
      <w:r w:rsidRPr="003F0555">
        <w:rPr>
          <w:rFonts w:ascii="Arial Narrow" w:hAnsi="Arial Narrow"/>
          <w:sz w:val="22"/>
          <w:szCs w:val="22"/>
        </w:rPr>
        <w:fldChar w:fldCharType="begin">
          <w:ffData>
            <w:name w:val="Check2"/>
            <w:enabled/>
            <w:calcOnExit w:val="0"/>
            <w:checkBox>
              <w:sizeAuto/>
              <w:default w:val="0"/>
            </w:checkBox>
          </w:ffData>
        </w:fldChar>
      </w:r>
      <w:r w:rsidRPr="003F0555">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No   </w:t>
      </w:r>
      <w:r w:rsidR="0024422F">
        <w:rPr>
          <w:rFonts w:ascii="Arial Narrow" w:hAnsi="Arial Narrow"/>
          <w:sz w:val="22"/>
          <w:szCs w:val="22"/>
        </w:rPr>
        <w:br/>
      </w:r>
      <w:r w:rsidRPr="003F0555">
        <w:rPr>
          <w:rFonts w:ascii="Arial Narrow" w:hAnsi="Arial Narrow"/>
          <w:sz w:val="22"/>
          <w:szCs w:val="22"/>
        </w:rPr>
        <w:t>If yes, please explain:</w:t>
      </w:r>
      <w:r w:rsidRPr="003F0555">
        <w:rPr>
          <w:rFonts w:ascii="Arial Narrow" w:hAnsi="Arial Narrow"/>
          <w:sz w:val="22"/>
          <w:szCs w:val="22"/>
        </w:rPr>
        <w:fldChar w:fldCharType="begin">
          <w:ffData>
            <w:name w:val="Text1"/>
            <w:enabled/>
            <w:calcOnExit w:val="0"/>
            <w:textInput/>
          </w:ffData>
        </w:fldChar>
      </w:r>
      <w:r w:rsidRPr="003F0555">
        <w:rPr>
          <w:rFonts w:ascii="Arial Narrow" w:hAnsi="Arial Narrow"/>
          <w:sz w:val="22"/>
          <w:szCs w:val="22"/>
        </w:rPr>
        <w:instrText xml:space="preserve"> FORMTEXT </w:instrText>
      </w:r>
      <w:r w:rsidRPr="003F0555">
        <w:rPr>
          <w:rFonts w:ascii="Arial Narrow" w:hAnsi="Arial Narrow"/>
          <w:sz w:val="22"/>
          <w:szCs w:val="22"/>
        </w:rPr>
      </w:r>
      <w:r w:rsidRPr="003F0555">
        <w:rPr>
          <w:rFonts w:ascii="Arial Narrow" w:hAnsi="Arial Narrow"/>
          <w:sz w:val="22"/>
          <w:szCs w:val="22"/>
        </w:rPr>
        <w:fldChar w:fldCharType="separate"/>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sz w:val="22"/>
          <w:szCs w:val="22"/>
        </w:rPr>
        <w:fldChar w:fldCharType="end"/>
      </w:r>
    </w:p>
    <w:p w:rsidR="00A6574F" w:rsidRPr="003F0555" w:rsidRDefault="00A6574F" w:rsidP="00A6574F">
      <w:pPr>
        <w:jc w:val="both"/>
        <w:rPr>
          <w:rFonts w:ascii="Arial Narrow" w:hAnsi="Arial Narrow"/>
          <w:sz w:val="22"/>
          <w:szCs w:val="22"/>
        </w:rPr>
      </w:pPr>
    </w:p>
    <w:p w:rsidR="00A6574F" w:rsidRPr="003F0555" w:rsidRDefault="00A6574F" w:rsidP="00A6574F">
      <w:pPr>
        <w:pStyle w:val="ListParagraph"/>
        <w:numPr>
          <w:ilvl w:val="0"/>
          <w:numId w:val="1"/>
        </w:numPr>
        <w:jc w:val="both"/>
        <w:rPr>
          <w:rFonts w:ascii="Arial Narrow" w:hAnsi="Arial Narrow"/>
          <w:sz w:val="22"/>
          <w:szCs w:val="22"/>
        </w:rPr>
      </w:pPr>
      <w:r w:rsidRPr="003F0555">
        <w:rPr>
          <w:rFonts w:ascii="Arial Narrow" w:hAnsi="Arial Narrow"/>
          <w:sz w:val="22"/>
          <w:szCs w:val="22"/>
        </w:rPr>
        <w:t>Are there other known potential Shock Loss Claims</w:t>
      </w:r>
      <w:r w:rsidR="00DB10C7">
        <w:rPr>
          <w:rFonts w:ascii="Arial Narrow" w:hAnsi="Arial Narrow"/>
          <w:sz w:val="22"/>
          <w:szCs w:val="22"/>
        </w:rPr>
        <w:t xml:space="preserve"> and/or have any plan </w:t>
      </w:r>
      <w:r w:rsidR="00DB10C7" w:rsidRPr="003F0555">
        <w:rPr>
          <w:rFonts w:ascii="Arial Narrow" w:hAnsi="Arial Narrow"/>
          <w:sz w:val="22"/>
          <w:szCs w:val="22"/>
        </w:rPr>
        <w:t xml:space="preserve">participant (employee or dependents) incurred $10,000 or more in </w:t>
      </w:r>
      <w:r w:rsidR="00DB10C7">
        <w:rPr>
          <w:rFonts w:ascii="Arial Narrow" w:hAnsi="Arial Narrow"/>
          <w:sz w:val="22"/>
          <w:szCs w:val="22"/>
        </w:rPr>
        <w:t xml:space="preserve">accident and/or health and Rx </w:t>
      </w:r>
      <w:r w:rsidR="00DB10C7" w:rsidRPr="003F0555">
        <w:rPr>
          <w:rFonts w:ascii="Arial Narrow" w:hAnsi="Arial Narrow"/>
          <w:sz w:val="22"/>
          <w:szCs w:val="22"/>
        </w:rPr>
        <w:t xml:space="preserve">claims within the last 12 months?  </w:t>
      </w:r>
      <w:r w:rsidRPr="003F0555">
        <w:rPr>
          <w:rFonts w:ascii="Arial Narrow" w:hAnsi="Arial Narrow"/>
          <w:sz w:val="22"/>
          <w:szCs w:val="22"/>
        </w:rPr>
        <w:t>Shock losses are defined on the Potentially Catastrophic Diagnosis and High-Cost Drug listing page. The diagnosis an</w:t>
      </w:r>
      <w:r w:rsidR="0024422F">
        <w:rPr>
          <w:rFonts w:ascii="Arial Narrow" w:hAnsi="Arial Narrow"/>
          <w:sz w:val="22"/>
          <w:szCs w:val="22"/>
        </w:rPr>
        <w:t xml:space="preserve">d high-cost drug lists (see attached on page 3) </w:t>
      </w:r>
      <w:r w:rsidRPr="003F0555">
        <w:rPr>
          <w:rFonts w:ascii="Arial Narrow" w:hAnsi="Arial Narrow"/>
          <w:sz w:val="22"/>
          <w:szCs w:val="22"/>
        </w:rPr>
        <w:t>are intended to help the Proposed Insured identify potential</w:t>
      </w:r>
      <w:r w:rsidR="0024422F">
        <w:rPr>
          <w:rFonts w:ascii="Arial Narrow" w:hAnsi="Arial Narrow"/>
          <w:sz w:val="22"/>
          <w:szCs w:val="22"/>
        </w:rPr>
        <w:t xml:space="preserve"> catastrophic claims.</w:t>
      </w:r>
      <w:r w:rsidRPr="003F0555">
        <w:rPr>
          <w:rFonts w:ascii="Arial Narrow" w:hAnsi="Arial Narrow"/>
          <w:sz w:val="22"/>
          <w:szCs w:val="22"/>
        </w:rPr>
        <w:t xml:space="preserve">     </w:t>
      </w:r>
      <w:r w:rsidR="00B72088" w:rsidRPr="003F0555">
        <w:rPr>
          <w:rFonts w:ascii="Arial Narrow" w:hAnsi="Arial Narrow"/>
          <w:sz w:val="22"/>
          <w:szCs w:val="22"/>
        </w:rPr>
        <w:fldChar w:fldCharType="begin">
          <w:ffData>
            <w:name w:val="Check1"/>
            <w:enabled/>
            <w:calcOnExit w:val="0"/>
            <w:checkBox>
              <w:sizeAuto/>
              <w:default w:val="0"/>
            </w:checkBox>
          </w:ffData>
        </w:fldChar>
      </w:r>
      <w:r w:rsidR="00B72088" w:rsidRPr="003F0555">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00B72088" w:rsidRPr="003F0555">
        <w:rPr>
          <w:rFonts w:ascii="Arial Narrow" w:hAnsi="Arial Narrow"/>
          <w:sz w:val="22"/>
          <w:szCs w:val="22"/>
        </w:rPr>
        <w:fldChar w:fldCharType="end"/>
      </w:r>
      <w:r w:rsidR="00B72088" w:rsidRPr="003F0555">
        <w:rPr>
          <w:rFonts w:ascii="Arial Narrow" w:hAnsi="Arial Narrow"/>
          <w:sz w:val="22"/>
          <w:szCs w:val="22"/>
        </w:rPr>
        <w:t xml:space="preserve">  </w:t>
      </w:r>
      <w:r w:rsidRPr="003F0555">
        <w:rPr>
          <w:rFonts w:ascii="Arial Narrow" w:hAnsi="Arial Narrow"/>
          <w:sz w:val="22"/>
          <w:szCs w:val="22"/>
        </w:rPr>
        <w:t xml:space="preserve"> Yes     </w:t>
      </w:r>
      <w:r w:rsidR="00B72088" w:rsidRPr="003F0555">
        <w:rPr>
          <w:rFonts w:ascii="Arial Narrow" w:hAnsi="Arial Narrow"/>
          <w:sz w:val="22"/>
          <w:szCs w:val="22"/>
        </w:rPr>
        <w:t xml:space="preserve"> </w:t>
      </w:r>
      <w:r w:rsidR="00B72088" w:rsidRPr="003F0555">
        <w:rPr>
          <w:rFonts w:ascii="Arial Narrow" w:hAnsi="Arial Narrow"/>
          <w:sz w:val="22"/>
          <w:szCs w:val="22"/>
        </w:rPr>
        <w:fldChar w:fldCharType="begin">
          <w:ffData>
            <w:name w:val="Check1"/>
            <w:enabled/>
            <w:calcOnExit w:val="0"/>
            <w:checkBox>
              <w:sizeAuto/>
              <w:default w:val="0"/>
            </w:checkBox>
          </w:ffData>
        </w:fldChar>
      </w:r>
      <w:r w:rsidR="00B72088" w:rsidRPr="003F0555">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00B72088" w:rsidRPr="003F0555">
        <w:rPr>
          <w:rFonts w:ascii="Arial Narrow" w:hAnsi="Arial Narrow"/>
          <w:sz w:val="22"/>
          <w:szCs w:val="22"/>
        </w:rPr>
        <w:fldChar w:fldCharType="end"/>
      </w:r>
      <w:r w:rsidR="00B72088" w:rsidRPr="003F0555">
        <w:rPr>
          <w:rFonts w:ascii="Arial Narrow" w:hAnsi="Arial Narrow"/>
          <w:sz w:val="22"/>
          <w:szCs w:val="22"/>
        </w:rPr>
        <w:t xml:space="preserve">  </w:t>
      </w:r>
      <w:r w:rsidRPr="003F0555">
        <w:rPr>
          <w:rFonts w:ascii="Arial Narrow" w:hAnsi="Arial Narrow"/>
          <w:sz w:val="22"/>
          <w:szCs w:val="22"/>
        </w:rPr>
        <w:t xml:space="preserve"> No </w:t>
      </w:r>
      <w:r w:rsidR="00DB10C7">
        <w:rPr>
          <w:rFonts w:ascii="Arial Narrow" w:hAnsi="Arial Narrow"/>
          <w:sz w:val="22"/>
          <w:szCs w:val="22"/>
        </w:rPr>
        <w:t xml:space="preserve">  </w:t>
      </w:r>
      <w:r w:rsidR="0024422F">
        <w:rPr>
          <w:rFonts w:ascii="Arial Narrow" w:hAnsi="Arial Narrow"/>
          <w:sz w:val="22"/>
          <w:szCs w:val="22"/>
        </w:rPr>
        <w:t>If yes, please explain:</w:t>
      </w:r>
      <w:r w:rsidRPr="003F0555">
        <w:rPr>
          <w:rFonts w:ascii="Arial Narrow" w:hAnsi="Arial Narrow"/>
          <w:sz w:val="22"/>
          <w:szCs w:val="22"/>
        </w:rPr>
        <w:t xml:space="preserve"> </w:t>
      </w:r>
      <w:r w:rsidRPr="003F0555">
        <w:rPr>
          <w:rFonts w:ascii="Arial Narrow" w:hAnsi="Arial Narrow"/>
          <w:sz w:val="22"/>
          <w:szCs w:val="22"/>
        </w:rPr>
        <w:fldChar w:fldCharType="begin">
          <w:ffData>
            <w:name w:val=""/>
            <w:enabled/>
            <w:calcOnExit w:val="0"/>
            <w:textInput/>
          </w:ffData>
        </w:fldChar>
      </w:r>
      <w:r w:rsidRPr="003F0555">
        <w:rPr>
          <w:rFonts w:ascii="Arial Narrow" w:hAnsi="Arial Narrow"/>
          <w:sz w:val="22"/>
          <w:szCs w:val="22"/>
        </w:rPr>
        <w:instrText xml:space="preserve"> FORMTEXT </w:instrText>
      </w:r>
      <w:r w:rsidRPr="003F0555">
        <w:rPr>
          <w:rFonts w:ascii="Arial Narrow" w:hAnsi="Arial Narrow"/>
          <w:sz w:val="22"/>
          <w:szCs w:val="22"/>
        </w:rPr>
      </w:r>
      <w:r w:rsidRPr="003F0555">
        <w:rPr>
          <w:rFonts w:ascii="Arial Narrow" w:hAnsi="Arial Narrow"/>
          <w:sz w:val="22"/>
          <w:szCs w:val="22"/>
        </w:rPr>
        <w:fldChar w:fldCharType="separate"/>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sz w:val="22"/>
          <w:szCs w:val="22"/>
        </w:rPr>
        <w:fldChar w:fldCharType="end"/>
      </w:r>
    </w:p>
    <w:p w:rsidR="00A6574F" w:rsidRPr="003F0555" w:rsidRDefault="00A6574F" w:rsidP="00A6574F">
      <w:pPr>
        <w:jc w:val="both"/>
        <w:rPr>
          <w:rFonts w:ascii="Arial Narrow" w:hAnsi="Arial Narrow"/>
          <w:sz w:val="22"/>
          <w:szCs w:val="22"/>
        </w:rPr>
      </w:pPr>
    </w:p>
    <w:p w:rsidR="00DB10C7" w:rsidRDefault="00DB10C7" w:rsidP="00DB10C7">
      <w:pPr>
        <w:pStyle w:val="ListParagraph"/>
        <w:numPr>
          <w:ilvl w:val="0"/>
          <w:numId w:val="1"/>
        </w:numPr>
        <w:jc w:val="both"/>
        <w:rPr>
          <w:rFonts w:ascii="Arial Narrow" w:hAnsi="Arial Narrow"/>
          <w:sz w:val="22"/>
          <w:szCs w:val="22"/>
        </w:rPr>
      </w:pPr>
      <w:r w:rsidRPr="003F0555">
        <w:rPr>
          <w:rFonts w:ascii="Arial Narrow" w:hAnsi="Arial Narrow"/>
          <w:sz w:val="22"/>
          <w:szCs w:val="22"/>
        </w:rPr>
        <w:t xml:space="preserve">Are there any employees, spouses or dependents who are disabled, or confined in a hospital or treatment facility, or have been pre-certified within the last three months to have an upcoming procedure or treatment, or any employees who are on leave of absence to care for a dependent who will be a plan participant of this health plan? (For employees, disabled means absent from work and/or on leave of absence or Family and Medical Leave Act [FMLA] benefits due to his or her medical condition; for dependents, disabled means unable to perform his or her normal functions of a person of like age.  </w:t>
      </w:r>
      <w:r w:rsidRPr="003F0555">
        <w:rPr>
          <w:rFonts w:ascii="Arial Narrow" w:hAnsi="Arial Narrow"/>
          <w:sz w:val="22"/>
          <w:szCs w:val="22"/>
        </w:rPr>
        <w:fldChar w:fldCharType="begin">
          <w:ffData>
            <w:name w:val="Check1"/>
            <w:enabled/>
            <w:calcOnExit w:val="0"/>
            <w:checkBox>
              <w:sizeAuto/>
              <w:default w:val="0"/>
            </w:checkBox>
          </w:ffData>
        </w:fldChar>
      </w:r>
      <w:r w:rsidRPr="003F0555">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Yes  </w:t>
      </w:r>
      <w:r w:rsidRPr="003F0555">
        <w:rPr>
          <w:rFonts w:ascii="Arial Narrow" w:hAnsi="Arial Narrow"/>
          <w:sz w:val="22"/>
          <w:szCs w:val="22"/>
        </w:rPr>
        <w:fldChar w:fldCharType="begin">
          <w:ffData>
            <w:name w:val="Check2"/>
            <w:enabled/>
            <w:calcOnExit w:val="0"/>
            <w:checkBox>
              <w:sizeAuto/>
              <w:default w:val="0"/>
            </w:checkBox>
          </w:ffData>
        </w:fldChar>
      </w:r>
      <w:r w:rsidRPr="003F0555">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No   If yes, please explain:</w:t>
      </w:r>
      <w:r w:rsidRPr="003F0555">
        <w:rPr>
          <w:rFonts w:ascii="Arial Narrow" w:hAnsi="Arial Narrow"/>
          <w:sz w:val="22"/>
          <w:szCs w:val="22"/>
        </w:rPr>
        <w:fldChar w:fldCharType="begin">
          <w:ffData>
            <w:name w:val="Text1"/>
            <w:enabled/>
            <w:calcOnExit w:val="0"/>
            <w:textInput/>
          </w:ffData>
        </w:fldChar>
      </w:r>
      <w:r w:rsidRPr="003F0555">
        <w:rPr>
          <w:rFonts w:ascii="Arial Narrow" w:hAnsi="Arial Narrow"/>
          <w:sz w:val="22"/>
          <w:szCs w:val="22"/>
        </w:rPr>
        <w:instrText xml:space="preserve"> FORMTEXT </w:instrText>
      </w:r>
      <w:r w:rsidRPr="003F0555">
        <w:rPr>
          <w:rFonts w:ascii="Arial Narrow" w:hAnsi="Arial Narrow"/>
          <w:sz w:val="22"/>
          <w:szCs w:val="22"/>
        </w:rPr>
      </w:r>
      <w:r w:rsidRPr="003F0555">
        <w:rPr>
          <w:rFonts w:ascii="Arial Narrow" w:hAnsi="Arial Narrow"/>
          <w:sz w:val="22"/>
          <w:szCs w:val="22"/>
        </w:rPr>
        <w:fldChar w:fldCharType="separate"/>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sz w:val="22"/>
          <w:szCs w:val="22"/>
        </w:rPr>
        <w:fldChar w:fldCharType="end"/>
      </w:r>
      <w:r w:rsidRPr="003F0555">
        <w:rPr>
          <w:rFonts w:ascii="Arial Narrow" w:hAnsi="Arial Narrow"/>
          <w:sz w:val="22"/>
          <w:szCs w:val="22"/>
        </w:rPr>
        <w:t xml:space="preserve"> </w:t>
      </w:r>
    </w:p>
    <w:p w:rsidR="00DB10C7" w:rsidRPr="00DB10C7" w:rsidRDefault="00DB10C7" w:rsidP="00DB10C7">
      <w:pPr>
        <w:jc w:val="both"/>
        <w:rPr>
          <w:rFonts w:ascii="Arial Narrow" w:hAnsi="Arial Narrow"/>
          <w:sz w:val="22"/>
          <w:szCs w:val="22"/>
        </w:rPr>
      </w:pPr>
    </w:p>
    <w:p w:rsidR="00A6574F" w:rsidRPr="003F0555" w:rsidRDefault="00A6574F" w:rsidP="00A6574F">
      <w:pPr>
        <w:pStyle w:val="ListParagraph"/>
        <w:numPr>
          <w:ilvl w:val="0"/>
          <w:numId w:val="1"/>
        </w:numPr>
        <w:jc w:val="both"/>
        <w:rPr>
          <w:rFonts w:ascii="Arial Narrow" w:hAnsi="Arial Narrow"/>
          <w:sz w:val="22"/>
          <w:szCs w:val="22"/>
        </w:rPr>
      </w:pPr>
      <w:r w:rsidRPr="003F0555">
        <w:rPr>
          <w:rFonts w:ascii="Arial Narrow" w:hAnsi="Arial Narrow"/>
          <w:sz w:val="22"/>
          <w:szCs w:val="22"/>
        </w:rPr>
        <w:t xml:space="preserve">Has anyone within the last six months been advised to have surgery or does anyone anticipate hospitalization or treatment/outpatient procedure for any other reason?  </w:t>
      </w:r>
      <w:r w:rsidRPr="003F0555">
        <w:rPr>
          <w:rFonts w:ascii="Arial Narrow" w:hAnsi="Arial Narrow"/>
          <w:sz w:val="22"/>
          <w:szCs w:val="22"/>
        </w:rPr>
        <w:fldChar w:fldCharType="begin">
          <w:ffData>
            <w:name w:val="Check1"/>
            <w:enabled/>
            <w:calcOnExit w:val="0"/>
            <w:checkBox>
              <w:sizeAuto/>
              <w:default w:val="0"/>
            </w:checkBox>
          </w:ffData>
        </w:fldChar>
      </w:r>
      <w:r w:rsidRPr="003F0555">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Yes  </w:t>
      </w:r>
      <w:r w:rsidRPr="003F0555">
        <w:rPr>
          <w:rFonts w:ascii="Arial Narrow" w:hAnsi="Arial Narrow"/>
          <w:sz w:val="22"/>
          <w:szCs w:val="22"/>
        </w:rPr>
        <w:fldChar w:fldCharType="begin">
          <w:ffData>
            <w:name w:val="Check2"/>
            <w:enabled/>
            <w:calcOnExit w:val="0"/>
            <w:checkBox>
              <w:sizeAuto/>
              <w:default w:val="0"/>
            </w:checkBox>
          </w:ffData>
        </w:fldChar>
      </w:r>
      <w:r w:rsidRPr="003F0555">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No  </w:t>
      </w:r>
    </w:p>
    <w:p w:rsidR="00A6574F" w:rsidRPr="003F0555" w:rsidRDefault="00A6574F" w:rsidP="00A6574F">
      <w:pPr>
        <w:pStyle w:val="ListParagraph"/>
        <w:ind w:left="360"/>
        <w:jc w:val="both"/>
        <w:rPr>
          <w:rFonts w:ascii="Arial Narrow" w:hAnsi="Arial Narrow"/>
          <w:sz w:val="22"/>
          <w:szCs w:val="22"/>
        </w:rPr>
      </w:pPr>
      <w:r w:rsidRPr="003F0555">
        <w:rPr>
          <w:rFonts w:ascii="Arial Narrow" w:hAnsi="Arial Narrow"/>
          <w:sz w:val="22"/>
          <w:szCs w:val="22"/>
        </w:rPr>
        <w:t>If yes, please explain:</w:t>
      </w:r>
      <w:r w:rsidRPr="003F0555">
        <w:rPr>
          <w:rFonts w:ascii="Arial Narrow" w:hAnsi="Arial Narrow"/>
          <w:sz w:val="22"/>
          <w:szCs w:val="22"/>
        </w:rPr>
        <w:fldChar w:fldCharType="begin">
          <w:ffData>
            <w:name w:val=""/>
            <w:enabled/>
            <w:calcOnExit w:val="0"/>
            <w:textInput/>
          </w:ffData>
        </w:fldChar>
      </w:r>
      <w:r w:rsidRPr="003F0555">
        <w:rPr>
          <w:rFonts w:ascii="Arial Narrow" w:hAnsi="Arial Narrow"/>
          <w:sz w:val="22"/>
          <w:szCs w:val="22"/>
        </w:rPr>
        <w:instrText xml:space="preserve"> FORMTEXT </w:instrText>
      </w:r>
      <w:r w:rsidRPr="003F0555">
        <w:rPr>
          <w:rFonts w:ascii="Arial Narrow" w:hAnsi="Arial Narrow"/>
          <w:sz w:val="22"/>
          <w:szCs w:val="22"/>
        </w:rPr>
      </w:r>
      <w:r w:rsidRPr="003F0555">
        <w:rPr>
          <w:rFonts w:ascii="Arial Narrow" w:hAnsi="Arial Narrow"/>
          <w:sz w:val="22"/>
          <w:szCs w:val="22"/>
        </w:rPr>
        <w:fldChar w:fldCharType="separate"/>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sz w:val="22"/>
          <w:szCs w:val="22"/>
        </w:rPr>
        <w:fldChar w:fldCharType="end"/>
      </w:r>
    </w:p>
    <w:p w:rsidR="00A6574F" w:rsidRPr="003F0555" w:rsidRDefault="00A6574F" w:rsidP="00A6574F">
      <w:pPr>
        <w:jc w:val="both"/>
        <w:rPr>
          <w:rFonts w:ascii="Arial Narrow" w:hAnsi="Arial Narrow"/>
          <w:sz w:val="22"/>
          <w:szCs w:val="22"/>
        </w:rPr>
      </w:pPr>
    </w:p>
    <w:p w:rsidR="00A6574F" w:rsidRPr="003F0555" w:rsidRDefault="00A6574F" w:rsidP="00A6574F">
      <w:pPr>
        <w:pStyle w:val="ListParagraph"/>
        <w:numPr>
          <w:ilvl w:val="0"/>
          <w:numId w:val="1"/>
        </w:numPr>
        <w:jc w:val="both"/>
        <w:rPr>
          <w:rFonts w:ascii="Arial Narrow" w:hAnsi="Arial Narrow"/>
          <w:sz w:val="22"/>
          <w:szCs w:val="22"/>
        </w:rPr>
      </w:pPr>
      <w:r w:rsidRPr="003F0555">
        <w:rPr>
          <w:rFonts w:ascii="Arial Narrow" w:hAnsi="Arial Narrow"/>
          <w:sz w:val="22"/>
          <w:szCs w:val="22"/>
        </w:rPr>
        <w:t xml:space="preserve">Are there any employees who are not performing his or her normal duties due to illness or injury?   </w:t>
      </w:r>
      <w:r w:rsidRPr="003F0555">
        <w:rPr>
          <w:rFonts w:ascii="Arial Narrow" w:hAnsi="Arial Narrow"/>
          <w:sz w:val="22"/>
          <w:szCs w:val="22"/>
        </w:rPr>
        <w:fldChar w:fldCharType="begin">
          <w:ffData>
            <w:name w:val="Check1"/>
            <w:enabled/>
            <w:calcOnExit w:val="0"/>
            <w:checkBox>
              <w:sizeAuto/>
              <w:default w:val="0"/>
            </w:checkBox>
          </w:ffData>
        </w:fldChar>
      </w:r>
      <w:r w:rsidRPr="003F0555">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Yes </w:t>
      </w:r>
      <w:r w:rsidR="0024422F">
        <w:rPr>
          <w:rFonts w:ascii="Arial Narrow" w:hAnsi="Arial Narrow"/>
          <w:sz w:val="22"/>
          <w:szCs w:val="22"/>
        </w:rPr>
        <w:br/>
      </w:r>
      <w:r w:rsidRPr="003F0555">
        <w:rPr>
          <w:rFonts w:ascii="Arial Narrow" w:hAnsi="Arial Narrow"/>
          <w:sz w:val="22"/>
          <w:szCs w:val="22"/>
        </w:rPr>
        <w:fldChar w:fldCharType="begin">
          <w:ffData>
            <w:name w:val="Check2"/>
            <w:enabled/>
            <w:calcOnExit w:val="0"/>
            <w:checkBox>
              <w:sizeAuto/>
              <w:default w:val="0"/>
            </w:checkBox>
          </w:ffData>
        </w:fldChar>
      </w:r>
      <w:r w:rsidRPr="003F0555">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No   If yes, please explain:</w:t>
      </w:r>
      <w:r w:rsidRPr="003F0555">
        <w:rPr>
          <w:rFonts w:ascii="Arial Narrow" w:hAnsi="Arial Narrow"/>
          <w:sz w:val="22"/>
          <w:szCs w:val="22"/>
        </w:rPr>
        <w:fldChar w:fldCharType="begin">
          <w:ffData>
            <w:name w:val="Text1"/>
            <w:enabled/>
            <w:calcOnExit w:val="0"/>
            <w:textInput/>
          </w:ffData>
        </w:fldChar>
      </w:r>
      <w:r w:rsidRPr="003F0555">
        <w:rPr>
          <w:rFonts w:ascii="Arial Narrow" w:hAnsi="Arial Narrow"/>
          <w:sz w:val="22"/>
          <w:szCs w:val="22"/>
        </w:rPr>
        <w:instrText xml:space="preserve"> FORMTEXT </w:instrText>
      </w:r>
      <w:r w:rsidRPr="003F0555">
        <w:rPr>
          <w:rFonts w:ascii="Arial Narrow" w:hAnsi="Arial Narrow"/>
          <w:sz w:val="22"/>
          <w:szCs w:val="22"/>
        </w:rPr>
      </w:r>
      <w:r w:rsidRPr="003F0555">
        <w:rPr>
          <w:rFonts w:ascii="Arial Narrow" w:hAnsi="Arial Narrow"/>
          <w:sz w:val="22"/>
          <w:szCs w:val="22"/>
        </w:rPr>
        <w:fldChar w:fldCharType="separate"/>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sz w:val="22"/>
          <w:szCs w:val="22"/>
        </w:rPr>
        <w:fldChar w:fldCharType="end"/>
      </w:r>
    </w:p>
    <w:p w:rsidR="00A6574F" w:rsidRPr="003F0555" w:rsidRDefault="00A6574F" w:rsidP="00A6574F">
      <w:pPr>
        <w:jc w:val="both"/>
        <w:rPr>
          <w:rFonts w:ascii="Arial Narrow" w:hAnsi="Arial Narrow"/>
          <w:sz w:val="22"/>
          <w:szCs w:val="22"/>
        </w:rPr>
      </w:pPr>
    </w:p>
    <w:p w:rsidR="00A6574F" w:rsidRPr="003F0555" w:rsidRDefault="00A6574F" w:rsidP="00A6574F">
      <w:pPr>
        <w:pStyle w:val="ListParagraph"/>
        <w:numPr>
          <w:ilvl w:val="0"/>
          <w:numId w:val="1"/>
        </w:numPr>
        <w:jc w:val="both"/>
        <w:rPr>
          <w:rFonts w:ascii="Arial Narrow" w:hAnsi="Arial Narrow"/>
          <w:sz w:val="22"/>
          <w:szCs w:val="22"/>
        </w:rPr>
      </w:pPr>
      <w:r w:rsidRPr="003F0555">
        <w:rPr>
          <w:rFonts w:ascii="Arial Narrow" w:hAnsi="Arial Narrow"/>
          <w:sz w:val="22"/>
          <w:szCs w:val="22"/>
        </w:rPr>
        <w:t xml:space="preserve">Are any employees or their dependents pregnant and/or considered to be high risk for complications of pregnancy, or carrying multiple fetuses?   </w:t>
      </w:r>
      <w:r w:rsidRPr="003F0555">
        <w:rPr>
          <w:rFonts w:ascii="Arial Narrow" w:hAnsi="Arial Narrow"/>
          <w:sz w:val="22"/>
          <w:szCs w:val="22"/>
        </w:rPr>
        <w:fldChar w:fldCharType="begin">
          <w:ffData>
            <w:name w:val="Check1"/>
            <w:enabled/>
            <w:calcOnExit w:val="0"/>
            <w:checkBox>
              <w:sizeAuto/>
              <w:default w:val="0"/>
            </w:checkBox>
          </w:ffData>
        </w:fldChar>
      </w:r>
      <w:r w:rsidRPr="003F0555">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Yes  </w:t>
      </w:r>
      <w:r w:rsidRPr="003F0555">
        <w:rPr>
          <w:rFonts w:ascii="Arial Narrow" w:hAnsi="Arial Narrow"/>
          <w:sz w:val="22"/>
          <w:szCs w:val="22"/>
        </w:rPr>
        <w:fldChar w:fldCharType="begin">
          <w:ffData>
            <w:name w:val="Check2"/>
            <w:enabled/>
            <w:calcOnExit w:val="0"/>
            <w:checkBox>
              <w:sizeAuto/>
              <w:default w:val="0"/>
            </w:checkBox>
          </w:ffData>
        </w:fldChar>
      </w:r>
      <w:r w:rsidRPr="003F0555">
        <w:rPr>
          <w:rFonts w:ascii="Arial Narrow" w:hAnsi="Arial Narrow"/>
          <w:sz w:val="22"/>
          <w:szCs w:val="22"/>
        </w:rPr>
        <w:instrText xml:space="preserve"> FORMCHECKBOX </w:instrText>
      </w:r>
      <w:r w:rsidR="009A22F3">
        <w:rPr>
          <w:rFonts w:ascii="Arial Narrow" w:hAnsi="Arial Narrow"/>
          <w:sz w:val="22"/>
          <w:szCs w:val="22"/>
        </w:rPr>
      </w:r>
      <w:r w:rsidR="009A22F3">
        <w:rPr>
          <w:rFonts w:ascii="Arial Narrow" w:hAnsi="Arial Narrow"/>
          <w:sz w:val="22"/>
          <w:szCs w:val="22"/>
        </w:rPr>
        <w:fldChar w:fldCharType="separate"/>
      </w:r>
      <w:r w:rsidRPr="003F0555">
        <w:rPr>
          <w:rFonts w:ascii="Arial Narrow" w:hAnsi="Arial Narrow"/>
          <w:sz w:val="22"/>
          <w:szCs w:val="22"/>
        </w:rPr>
        <w:fldChar w:fldCharType="end"/>
      </w:r>
      <w:r w:rsidRPr="003F0555">
        <w:rPr>
          <w:rFonts w:ascii="Arial Narrow" w:hAnsi="Arial Narrow"/>
          <w:sz w:val="22"/>
          <w:szCs w:val="22"/>
        </w:rPr>
        <w:t xml:space="preserve">  No   If yes, please explain:</w:t>
      </w:r>
      <w:r w:rsidRPr="003F0555">
        <w:rPr>
          <w:rFonts w:ascii="Arial Narrow" w:hAnsi="Arial Narrow"/>
          <w:sz w:val="22"/>
          <w:szCs w:val="22"/>
        </w:rPr>
        <w:fldChar w:fldCharType="begin">
          <w:ffData>
            <w:name w:val="Text1"/>
            <w:enabled/>
            <w:calcOnExit w:val="0"/>
            <w:textInput/>
          </w:ffData>
        </w:fldChar>
      </w:r>
      <w:r w:rsidRPr="003F0555">
        <w:rPr>
          <w:rFonts w:ascii="Arial Narrow" w:hAnsi="Arial Narrow"/>
          <w:sz w:val="22"/>
          <w:szCs w:val="22"/>
        </w:rPr>
        <w:instrText xml:space="preserve"> FORMTEXT </w:instrText>
      </w:r>
      <w:r w:rsidRPr="003F0555">
        <w:rPr>
          <w:rFonts w:ascii="Arial Narrow" w:hAnsi="Arial Narrow"/>
          <w:sz w:val="22"/>
          <w:szCs w:val="22"/>
        </w:rPr>
      </w:r>
      <w:r w:rsidRPr="003F0555">
        <w:rPr>
          <w:rFonts w:ascii="Arial Narrow" w:hAnsi="Arial Narrow"/>
          <w:sz w:val="22"/>
          <w:szCs w:val="22"/>
        </w:rPr>
        <w:fldChar w:fldCharType="separate"/>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noProof/>
          <w:sz w:val="22"/>
          <w:szCs w:val="22"/>
        </w:rPr>
        <w:t> </w:t>
      </w:r>
      <w:r w:rsidRPr="003F0555">
        <w:rPr>
          <w:rFonts w:ascii="Arial Narrow" w:hAnsi="Arial Narrow"/>
          <w:sz w:val="22"/>
          <w:szCs w:val="22"/>
        </w:rPr>
        <w:fldChar w:fldCharType="end"/>
      </w:r>
    </w:p>
    <w:p w:rsidR="00A6574F" w:rsidRPr="003F0555" w:rsidRDefault="00A6574F" w:rsidP="00A6574F">
      <w:pPr>
        <w:jc w:val="both"/>
        <w:rPr>
          <w:rFonts w:ascii="Arial Narrow" w:hAnsi="Arial Narrow"/>
          <w:sz w:val="22"/>
          <w:szCs w:val="22"/>
        </w:rPr>
      </w:pPr>
    </w:p>
    <w:p w:rsidR="00A6574F" w:rsidRDefault="00A6574F" w:rsidP="00A6574F">
      <w:pPr>
        <w:jc w:val="both"/>
        <w:rPr>
          <w:rFonts w:ascii="Arial Narrow" w:hAnsi="Arial Narrow"/>
          <w:b/>
          <w:sz w:val="22"/>
          <w:szCs w:val="22"/>
        </w:rPr>
      </w:pPr>
    </w:p>
    <w:p w:rsidR="0024422F" w:rsidRDefault="0024422F" w:rsidP="00A6574F">
      <w:pPr>
        <w:jc w:val="both"/>
        <w:rPr>
          <w:rFonts w:ascii="Arial Narrow" w:hAnsi="Arial Narrow"/>
          <w:b/>
          <w:sz w:val="22"/>
          <w:szCs w:val="22"/>
        </w:rPr>
      </w:pPr>
    </w:p>
    <w:p w:rsidR="0024422F" w:rsidRDefault="0024422F" w:rsidP="00A6574F">
      <w:pPr>
        <w:jc w:val="both"/>
        <w:rPr>
          <w:rFonts w:ascii="Arial Narrow" w:hAnsi="Arial Narrow"/>
          <w:b/>
          <w:sz w:val="22"/>
          <w:szCs w:val="22"/>
        </w:rPr>
      </w:pPr>
    </w:p>
    <w:p w:rsidR="00E81156" w:rsidRPr="003F0555" w:rsidRDefault="00E81156" w:rsidP="00A6574F">
      <w:pPr>
        <w:jc w:val="both"/>
        <w:rPr>
          <w:rFonts w:ascii="Arial Narrow" w:hAnsi="Arial Narrow"/>
          <w:b/>
          <w:sz w:val="22"/>
          <w:szCs w:val="22"/>
        </w:rPr>
      </w:pPr>
    </w:p>
    <w:p w:rsidR="00A6574F" w:rsidRPr="003F0555" w:rsidRDefault="00A6574F" w:rsidP="00A6574F">
      <w:pPr>
        <w:jc w:val="both"/>
        <w:rPr>
          <w:rFonts w:ascii="Arial Narrow" w:hAnsi="Arial Narrow"/>
          <w:color w:val="000000"/>
          <w:sz w:val="22"/>
          <w:szCs w:val="22"/>
        </w:rPr>
      </w:pPr>
      <w:r w:rsidRPr="003F0555">
        <w:rPr>
          <w:rFonts w:ascii="Arial Narrow" w:hAnsi="Arial Narrow"/>
          <w:b/>
          <w:sz w:val="22"/>
          <w:szCs w:val="22"/>
        </w:rPr>
        <w:t>Note</w:t>
      </w:r>
      <w:r w:rsidRPr="003F0555">
        <w:rPr>
          <w:rFonts w:ascii="Arial Narrow" w:hAnsi="Arial Narrow"/>
          <w:sz w:val="22"/>
          <w:szCs w:val="22"/>
        </w:rPr>
        <w:t xml:space="preserve">: </w:t>
      </w:r>
      <w:r w:rsidRPr="003F0555">
        <w:rPr>
          <w:rFonts w:ascii="Arial Narrow" w:hAnsi="Arial Narrow"/>
          <w:color w:val="000000"/>
          <w:sz w:val="22"/>
          <w:szCs w:val="22"/>
        </w:rPr>
        <w:t>All eligibility and questionnaire information must be complete and accurate. If the information provided is untrue or incomplete and such falsity or incompleteness is material to the risk to be</w:t>
      </w:r>
      <w:r w:rsidR="0024422F">
        <w:rPr>
          <w:rFonts w:ascii="Arial Narrow" w:hAnsi="Arial Narrow"/>
          <w:color w:val="000000"/>
          <w:sz w:val="22"/>
          <w:szCs w:val="22"/>
        </w:rPr>
        <w:t xml:space="preserve"> covered </w:t>
      </w:r>
      <w:r w:rsidRPr="003F0555">
        <w:rPr>
          <w:rFonts w:ascii="Arial Narrow" w:hAnsi="Arial Narrow"/>
          <w:color w:val="000000"/>
          <w:sz w:val="22"/>
          <w:szCs w:val="22"/>
        </w:rPr>
        <w:t>by the Plan, and in turn</w:t>
      </w:r>
      <w:r w:rsidR="0024422F">
        <w:rPr>
          <w:rFonts w:ascii="Arial Narrow" w:hAnsi="Arial Narrow"/>
          <w:color w:val="000000"/>
          <w:sz w:val="22"/>
          <w:szCs w:val="22"/>
        </w:rPr>
        <w:t xml:space="preserve">, </w:t>
      </w:r>
      <w:r w:rsidRPr="003F0555">
        <w:rPr>
          <w:rFonts w:ascii="Arial Narrow" w:hAnsi="Arial Narrow"/>
          <w:color w:val="000000"/>
          <w:sz w:val="22"/>
          <w:szCs w:val="22"/>
        </w:rPr>
        <w:t>the stop loss</w:t>
      </w:r>
      <w:r w:rsidR="00B72088">
        <w:rPr>
          <w:rFonts w:ascii="Arial Narrow" w:hAnsi="Arial Narrow"/>
          <w:color w:val="000000"/>
          <w:sz w:val="22"/>
          <w:szCs w:val="22"/>
        </w:rPr>
        <w:t>*</w:t>
      </w:r>
      <w:r w:rsidRPr="003F0555">
        <w:rPr>
          <w:rFonts w:ascii="Arial Narrow" w:hAnsi="Arial Narrow"/>
          <w:color w:val="000000"/>
          <w:sz w:val="22"/>
          <w:szCs w:val="22"/>
        </w:rPr>
        <w:t xml:space="preserve"> carrier, the stop loss</w:t>
      </w:r>
      <w:r w:rsidR="00B72088">
        <w:rPr>
          <w:rFonts w:ascii="Arial Narrow" w:hAnsi="Arial Narrow"/>
          <w:color w:val="000000"/>
          <w:sz w:val="22"/>
          <w:szCs w:val="22"/>
        </w:rPr>
        <w:t>*</w:t>
      </w:r>
      <w:r w:rsidRPr="003F0555">
        <w:rPr>
          <w:rFonts w:ascii="Arial Narrow" w:hAnsi="Arial Narrow"/>
          <w:color w:val="000000"/>
          <w:sz w:val="22"/>
          <w:szCs w:val="22"/>
        </w:rPr>
        <w:t xml:space="preserve"> coverage may be reformed and/or rescinded.   </w:t>
      </w:r>
    </w:p>
    <w:p w:rsidR="00A6574F" w:rsidRDefault="00A6574F" w:rsidP="00A6574F">
      <w:pPr>
        <w:jc w:val="both"/>
        <w:rPr>
          <w:rFonts w:ascii="Arial Narrow" w:hAnsi="Arial Narrow"/>
          <w:sz w:val="22"/>
          <w:szCs w:val="22"/>
          <w:u w:val="single"/>
        </w:rPr>
      </w:pPr>
    </w:p>
    <w:p w:rsidR="00DB10C7" w:rsidRPr="003F0555" w:rsidRDefault="00DB10C7" w:rsidP="00A6574F">
      <w:pPr>
        <w:jc w:val="both"/>
        <w:rPr>
          <w:rFonts w:ascii="Arial Narrow" w:hAnsi="Arial Narrow"/>
          <w:sz w:val="22"/>
          <w:szCs w:val="22"/>
          <w:u w:val="single"/>
        </w:rPr>
      </w:pPr>
    </w:p>
    <w:p w:rsidR="00A6574F" w:rsidRPr="003F0555" w:rsidRDefault="00A6574F" w:rsidP="00A6574F">
      <w:pPr>
        <w:jc w:val="both"/>
        <w:rPr>
          <w:rFonts w:ascii="Arial Narrow" w:hAnsi="Arial Narrow"/>
          <w:sz w:val="22"/>
          <w:szCs w:val="22"/>
        </w:rPr>
      </w:pPr>
      <w:r w:rsidRPr="003F0555">
        <w:rPr>
          <w:rFonts w:ascii="Arial Narrow" w:hAnsi="Arial Narrow"/>
          <w:sz w:val="22"/>
          <w:szCs w:val="22"/>
          <w:u w:val="single"/>
        </w:rPr>
        <w:t>Insurance Fraud Warning</w:t>
      </w:r>
      <w:r w:rsidRPr="003F0555">
        <w:rPr>
          <w:rFonts w:ascii="Arial Narrow" w:hAnsi="Arial Narrow"/>
          <w:sz w:val="22"/>
          <w:szCs w:val="22"/>
        </w:rPr>
        <w:t>:</w:t>
      </w: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r w:rsidRPr="003F0555">
        <w:rPr>
          <w:rFonts w:ascii="Arial Narrow" w:hAnsi="Arial Narrow"/>
          <w:sz w:val="22"/>
          <w:szCs w:val="22"/>
        </w:rPr>
        <w:t xml:space="preserve">I declare that I have read this questionnaire in full, researched our employer records available to me as the plan sponsor representative, and that all statements contained in this questionnaire are true and correct to the best of my knowledge and that no material information has been withheld or omitted.  I understand any person who includes any false or misleading information as part of an application for an insurance policy may be subject to criminal and civil penalties. </w:t>
      </w:r>
    </w:p>
    <w:p w:rsidR="00DB10C7" w:rsidRPr="003F0555" w:rsidRDefault="00DB10C7"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r w:rsidRPr="003F0555">
        <w:rPr>
          <w:rFonts w:ascii="Arial Narrow" w:hAnsi="Arial Narrow"/>
          <w:sz w:val="22"/>
          <w:szCs w:val="22"/>
        </w:rPr>
        <w:t xml:space="preserve"> </w:t>
      </w:r>
    </w:p>
    <w:p w:rsidR="00A6574F" w:rsidRPr="003F0555" w:rsidRDefault="00A6574F" w:rsidP="00A6574F">
      <w:pPr>
        <w:jc w:val="both"/>
        <w:rPr>
          <w:rFonts w:ascii="Arial Narrow" w:hAnsi="Arial Narrow"/>
          <w:sz w:val="22"/>
          <w:szCs w:val="22"/>
        </w:rPr>
      </w:pPr>
      <w:r w:rsidRPr="003F0555">
        <w:rPr>
          <w:rFonts w:ascii="Arial Narrow" w:hAnsi="Arial Narrow"/>
          <w:sz w:val="22"/>
          <w:szCs w:val="22"/>
        </w:rPr>
        <w:t>_______________________________________________________</w:t>
      </w:r>
      <w:r w:rsidRPr="003F0555">
        <w:rPr>
          <w:rFonts w:ascii="Arial Narrow" w:hAnsi="Arial Narrow"/>
          <w:sz w:val="22"/>
          <w:szCs w:val="22"/>
        </w:rPr>
        <w:tab/>
      </w:r>
      <w:r w:rsidRPr="003F0555">
        <w:rPr>
          <w:rFonts w:ascii="Arial Narrow" w:hAnsi="Arial Narrow"/>
          <w:sz w:val="22"/>
          <w:szCs w:val="22"/>
        </w:rPr>
        <w:tab/>
        <w:t xml:space="preserve">_______________        </w:t>
      </w:r>
    </w:p>
    <w:p w:rsidR="00A6574F" w:rsidRPr="003F0555" w:rsidRDefault="00A6574F" w:rsidP="00A6574F">
      <w:pPr>
        <w:jc w:val="both"/>
        <w:rPr>
          <w:rFonts w:ascii="Arial Narrow" w:hAnsi="Arial Narrow"/>
          <w:sz w:val="22"/>
          <w:szCs w:val="22"/>
        </w:rPr>
      </w:pPr>
      <w:r w:rsidRPr="003F0555">
        <w:rPr>
          <w:rFonts w:ascii="Arial Narrow" w:hAnsi="Arial Narrow"/>
          <w:sz w:val="22"/>
          <w:szCs w:val="22"/>
        </w:rPr>
        <w:t>Employer Plan Sponsor-Responsib</w:t>
      </w:r>
      <w:r w:rsidR="00B72088">
        <w:rPr>
          <w:rFonts w:ascii="Arial Narrow" w:hAnsi="Arial Narrow"/>
          <w:sz w:val="22"/>
          <w:szCs w:val="22"/>
        </w:rPr>
        <w:t xml:space="preserve">le Party </w:t>
      </w:r>
      <w:r w:rsidR="009A22F3">
        <w:rPr>
          <w:rFonts w:ascii="Arial Narrow" w:hAnsi="Arial Narrow"/>
          <w:sz w:val="22"/>
          <w:szCs w:val="22"/>
        </w:rPr>
        <w:t xml:space="preserve">    </w:t>
      </w:r>
      <w:bookmarkStart w:id="3" w:name="_GoBack"/>
      <w:bookmarkEnd w:id="3"/>
      <w:r w:rsidR="00B72088">
        <w:rPr>
          <w:rFonts w:ascii="Arial Narrow" w:hAnsi="Arial Narrow"/>
          <w:sz w:val="22"/>
          <w:szCs w:val="22"/>
        </w:rPr>
        <w:t>Printed Name</w:t>
      </w:r>
      <w:r w:rsidRPr="003F0555">
        <w:rPr>
          <w:rFonts w:ascii="Arial Narrow" w:hAnsi="Arial Narrow"/>
          <w:sz w:val="22"/>
          <w:szCs w:val="22"/>
        </w:rPr>
        <w:tab/>
      </w:r>
      <w:r w:rsidRPr="003F0555">
        <w:rPr>
          <w:rFonts w:ascii="Arial Narrow" w:hAnsi="Arial Narrow"/>
          <w:sz w:val="22"/>
          <w:szCs w:val="22"/>
        </w:rPr>
        <w:tab/>
      </w:r>
      <w:r w:rsidRPr="003F0555">
        <w:rPr>
          <w:rFonts w:ascii="Arial Narrow" w:hAnsi="Arial Narrow"/>
          <w:sz w:val="22"/>
          <w:szCs w:val="22"/>
        </w:rPr>
        <w:tab/>
        <w:t>Date</w:t>
      </w:r>
    </w:p>
    <w:p w:rsidR="00A6574F" w:rsidRPr="003F0555" w:rsidRDefault="00A6574F" w:rsidP="00A6574F">
      <w:pPr>
        <w:jc w:val="both"/>
        <w:rPr>
          <w:rFonts w:ascii="Arial Narrow" w:hAnsi="Arial Narrow"/>
          <w:sz w:val="22"/>
          <w:szCs w:val="22"/>
        </w:rPr>
      </w:pPr>
    </w:p>
    <w:p w:rsidR="00B72088" w:rsidRPr="003F0555" w:rsidRDefault="00B72088" w:rsidP="00B72088">
      <w:pPr>
        <w:jc w:val="both"/>
        <w:rPr>
          <w:rFonts w:ascii="Arial Narrow" w:hAnsi="Arial Narrow"/>
          <w:sz w:val="22"/>
          <w:szCs w:val="22"/>
        </w:rPr>
      </w:pPr>
    </w:p>
    <w:p w:rsidR="00B72088" w:rsidRPr="003F0555" w:rsidRDefault="00B72088" w:rsidP="00B72088">
      <w:pPr>
        <w:jc w:val="both"/>
        <w:rPr>
          <w:rFonts w:ascii="Arial Narrow" w:hAnsi="Arial Narrow"/>
          <w:sz w:val="22"/>
          <w:szCs w:val="22"/>
        </w:rPr>
      </w:pPr>
      <w:r w:rsidRPr="003F0555">
        <w:rPr>
          <w:rFonts w:ascii="Arial Narrow" w:hAnsi="Arial Narrow"/>
          <w:sz w:val="22"/>
          <w:szCs w:val="22"/>
        </w:rPr>
        <w:t>_______________________________________________________</w:t>
      </w:r>
      <w:r w:rsidRPr="003F0555">
        <w:rPr>
          <w:rFonts w:ascii="Arial Narrow" w:hAnsi="Arial Narrow"/>
          <w:sz w:val="22"/>
          <w:szCs w:val="22"/>
        </w:rPr>
        <w:tab/>
      </w:r>
      <w:r w:rsidRPr="003F0555">
        <w:rPr>
          <w:rFonts w:ascii="Arial Narrow" w:hAnsi="Arial Narrow"/>
          <w:sz w:val="22"/>
          <w:szCs w:val="22"/>
        </w:rPr>
        <w:tab/>
        <w:t xml:space="preserve"> </w:t>
      </w:r>
    </w:p>
    <w:p w:rsidR="00B72088" w:rsidRPr="003F0555" w:rsidRDefault="00B72088" w:rsidP="00B72088">
      <w:pPr>
        <w:jc w:val="both"/>
        <w:rPr>
          <w:rFonts w:ascii="Arial Narrow" w:hAnsi="Arial Narrow"/>
          <w:sz w:val="22"/>
          <w:szCs w:val="22"/>
        </w:rPr>
      </w:pPr>
      <w:r w:rsidRPr="003F0555">
        <w:rPr>
          <w:rFonts w:ascii="Arial Narrow" w:hAnsi="Arial Narrow"/>
          <w:sz w:val="22"/>
          <w:szCs w:val="22"/>
        </w:rPr>
        <w:t>Position</w:t>
      </w:r>
      <w:r w:rsidRPr="003F0555">
        <w:rPr>
          <w:rFonts w:ascii="Arial Narrow" w:hAnsi="Arial Narrow"/>
          <w:sz w:val="22"/>
          <w:szCs w:val="22"/>
        </w:rPr>
        <w:tab/>
      </w:r>
      <w:r w:rsidRPr="003F0555">
        <w:rPr>
          <w:rFonts w:ascii="Arial Narrow" w:hAnsi="Arial Narrow"/>
          <w:sz w:val="22"/>
          <w:szCs w:val="22"/>
        </w:rPr>
        <w:tab/>
      </w:r>
      <w:r w:rsidRPr="003F0555">
        <w:rPr>
          <w:rFonts w:ascii="Arial Narrow" w:hAnsi="Arial Narrow"/>
          <w:sz w:val="22"/>
          <w:szCs w:val="22"/>
        </w:rPr>
        <w:tab/>
      </w: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r w:rsidRPr="003F0555">
        <w:rPr>
          <w:rFonts w:ascii="Arial Narrow" w:hAnsi="Arial Narrow"/>
          <w:sz w:val="22"/>
          <w:szCs w:val="22"/>
        </w:rPr>
        <w:t>_______________________________________________________</w:t>
      </w:r>
      <w:r w:rsidRPr="003F0555">
        <w:rPr>
          <w:rFonts w:ascii="Arial Narrow" w:hAnsi="Arial Narrow"/>
          <w:sz w:val="22"/>
          <w:szCs w:val="22"/>
        </w:rPr>
        <w:tab/>
      </w:r>
      <w:r w:rsidRPr="003F0555">
        <w:rPr>
          <w:rFonts w:ascii="Arial Narrow" w:hAnsi="Arial Narrow"/>
          <w:sz w:val="22"/>
          <w:szCs w:val="22"/>
        </w:rPr>
        <w:tab/>
        <w:t>________________</w:t>
      </w:r>
    </w:p>
    <w:p w:rsidR="00A6574F" w:rsidRPr="003F0555" w:rsidRDefault="00A6574F" w:rsidP="00A6574F">
      <w:pPr>
        <w:jc w:val="both"/>
        <w:rPr>
          <w:rFonts w:ascii="Arial Narrow" w:hAnsi="Arial Narrow"/>
          <w:sz w:val="22"/>
          <w:szCs w:val="22"/>
        </w:rPr>
      </w:pPr>
      <w:r w:rsidRPr="003F0555">
        <w:rPr>
          <w:rFonts w:ascii="Arial Narrow" w:hAnsi="Arial Narrow"/>
          <w:sz w:val="22"/>
          <w:szCs w:val="22"/>
        </w:rPr>
        <w:t>Employer Plan Sponsor-Responsible Party Signature</w:t>
      </w:r>
      <w:r w:rsidRPr="003F0555">
        <w:rPr>
          <w:rFonts w:ascii="Arial Narrow" w:hAnsi="Arial Narrow"/>
          <w:sz w:val="22"/>
          <w:szCs w:val="22"/>
        </w:rPr>
        <w:tab/>
      </w:r>
      <w:r w:rsidRPr="003F0555">
        <w:rPr>
          <w:rFonts w:ascii="Arial Narrow" w:hAnsi="Arial Narrow"/>
          <w:sz w:val="22"/>
          <w:szCs w:val="22"/>
        </w:rPr>
        <w:tab/>
      </w:r>
      <w:r w:rsidRPr="003F0555">
        <w:rPr>
          <w:rFonts w:ascii="Arial Narrow" w:hAnsi="Arial Narrow"/>
          <w:sz w:val="22"/>
          <w:szCs w:val="22"/>
        </w:rPr>
        <w:tab/>
      </w:r>
      <w:r w:rsidRPr="003F0555">
        <w:rPr>
          <w:rFonts w:ascii="Arial Narrow" w:hAnsi="Arial Narrow"/>
          <w:sz w:val="22"/>
          <w:szCs w:val="22"/>
        </w:rPr>
        <w:tab/>
        <w:t>Date</w:t>
      </w: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A6574F" w:rsidRDefault="00A6574F" w:rsidP="00A6574F">
      <w:pPr>
        <w:jc w:val="both"/>
        <w:rPr>
          <w:rFonts w:ascii="Arial Narrow" w:hAnsi="Arial Narrow"/>
          <w:sz w:val="22"/>
          <w:szCs w:val="22"/>
        </w:rPr>
      </w:pPr>
    </w:p>
    <w:p w:rsidR="00A6574F" w:rsidRDefault="00A6574F" w:rsidP="00A6574F">
      <w:pPr>
        <w:jc w:val="both"/>
        <w:rPr>
          <w:rFonts w:ascii="Arial Narrow" w:hAnsi="Arial Narrow"/>
          <w:sz w:val="22"/>
          <w:szCs w:val="22"/>
        </w:rPr>
      </w:pPr>
    </w:p>
    <w:p w:rsidR="00A6574F" w:rsidRDefault="00A6574F" w:rsidP="00A6574F">
      <w:pPr>
        <w:jc w:val="both"/>
        <w:rPr>
          <w:rFonts w:ascii="Arial Narrow" w:hAnsi="Arial Narrow"/>
          <w:sz w:val="22"/>
          <w:szCs w:val="22"/>
        </w:rPr>
      </w:pPr>
    </w:p>
    <w:p w:rsidR="00A6574F" w:rsidRDefault="00A6574F" w:rsidP="00A6574F">
      <w:pPr>
        <w:jc w:val="both"/>
        <w:rPr>
          <w:rFonts w:ascii="Arial Narrow" w:hAnsi="Arial Narrow"/>
          <w:sz w:val="22"/>
          <w:szCs w:val="22"/>
        </w:rPr>
      </w:pPr>
    </w:p>
    <w:p w:rsidR="00A6574F" w:rsidRDefault="00A6574F" w:rsidP="00A6574F">
      <w:pPr>
        <w:jc w:val="both"/>
        <w:rPr>
          <w:rFonts w:ascii="Arial Narrow" w:hAnsi="Arial Narrow"/>
          <w:sz w:val="22"/>
          <w:szCs w:val="22"/>
        </w:rPr>
      </w:pPr>
    </w:p>
    <w:p w:rsidR="00A6574F" w:rsidRDefault="00A6574F" w:rsidP="00A6574F">
      <w:pPr>
        <w:jc w:val="both"/>
        <w:rPr>
          <w:rFonts w:ascii="Arial Narrow" w:hAnsi="Arial Narrow"/>
          <w:sz w:val="22"/>
          <w:szCs w:val="22"/>
        </w:rPr>
      </w:pPr>
    </w:p>
    <w:p w:rsidR="00A6574F" w:rsidRDefault="00A6574F" w:rsidP="00A6574F">
      <w:pPr>
        <w:jc w:val="both"/>
        <w:rPr>
          <w:rFonts w:ascii="Arial Narrow" w:hAnsi="Arial Narrow"/>
          <w:sz w:val="22"/>
          <w:szCs w:val="22"/>
        </w:rPr>
      </w:pPr>
    </w:p>
    <w:p w:rsidR="00A6574F" w:rsidRDefault="00A6574F"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p>
    <w:p w:rsidR="007223B9" w:rsidRDefault="007223B9" w:rsidP="00A6574F">
      <w:pPr>
        <w:ind w:left="-720"/>
        <w:jc w:val="both"/>
        <w:rPr>
          <w:rFonts w:ascii="Arial Narrow" w:hAnsi="Arial Narrow"/>
          <w:sz w:val="22"/>
          <w:szCs w:val="22"/>
        </w:rPr>
      </w:pPr>
    </w:p>
    <w:p w:rsidR="00A6574F" w:rsidRDefault="007223B9" w:rsidP="00A6574F">
      <w:pPr>
        <w:jc w:val="both"/>
        <w:rPr>
          <w:rFonts w:ascii="Arial Narrow" w:hAnsi="Arial Narrow"/>
          <w:b/>
          <w:sz w:val="21"/>
          <w:szCs w:val="21"/>
        </w:rPr>
        <w:sectPr w:rsidR="00A6574F" w:rsidSect="000777BD">
          <w:headerReference w:type="default" r:id="rId7"/>
          <w:footerReference w:type="default" r:id="rId8"/>
          <w:pgSz w:w="12240" w:h="15840"/>
          <w:pgMar w:top="1440" w:right="1440" w:bottom="1440" w:left="1440" w:header="288" w:footer="720" w:gutter="0"/>
          <w:cols w:space="720"/>
          <w:docGrid w:linePitch="360"/>
        </w:sectPr>
      </w:pPr>
      <w:r w:rsidRPr="003F0555">
        <w:rPr>
          <w:rFonts w:ascii="Arial Narrow" w:hAnsi="Arial Narrow"/>
          <w:noProof/>
          <w:sz w:val="22"/>
          <w:szCs w:val="22"/>
        </w:rPr>
        <mc:AlternateContent>
          <mc:Choice Requires="wpg">
            <w:drawing>
              <wp:inline distT="0" distB="0" distL="0" distR="0" wp14:anchorId="33AB091E" wp14:editId="43899FB0">
                <wp:extent cx="6480313" cy="365760"/>
                <wp:effectExtent l="0" t="0" r="15875" b="1524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313" cy="365760"/>
                          <a:chOff x="0" y="244"/>
                          <a:chExt cx="68945" cy="2131"/>
                        </a:xfrm>
                      </wpg:grpSpPr>
                      <wps:wsp>
                        <wps:cNvPr id="10" name="Shape 12041"/>
                        <wps:cNvSpPr>
                          <a:spLocks/>
                        </wps:cNvSpPr>
                        <wps:spPr bwMode="auto">
                          <a:xfrm>
                            <a:off x="0" y="244"/>
                            <a:ext cx="68945" cy="1676"/>
                          </a:xfrm>
                          <a:custGeom>
                            <a:avLst/>
                            <a:gdLst>
                              <a:gd name="T0" fmla="*/ 0 w 6894576"/>
                              <a:gd name="T1" fmla="*/ 0 h 167640"/>
                              <a:gd name="T2" fmla="*/ 6894576 w 6894576"/>
                              <a:gd name="T3" fmla="*/ 0 h 167640"/>
                              <a:gd name="T4" fmla="*/ 6894576 w 6894576"/>
                              <a:gd name="T5" fmla="*/ 167640 h 167640"/>
                              <a:gd name="T6" fmla="*/ 0 w 6894576"/>
                              <a:gd name="T7" fmla="*/ 167640 h 167640"/>
                              <a:gd name="T8" fmla="*/ 0 w 6894576"/>
                              <a:gd name="T9" fmla="*/ 0 h 167640"/>
                              <a:gd name="T10" fmla="*/ 0 w 6894576"/>
                              <a:gd name="T11" fmla="*/ 0 h 167640"/>
                              <a:gd name="T12" fmla="*/ 6894576 w 6894576"/>
                              <a:gd name="T13" fmla="*/ 167640 h 167640"/>
                            </a:gdLst>
                            <a:ahLst/>
                            <a:cxnLst>
                              <a:cxn ang="0">
                                <a:pos x="T0" y="T1"/>
                              </a:cxn>
                              <a:cxn ang="0">
                                <a:pos x="T2" y="T3"/>
                              </a:cxn>
                              <a:cxn ang="0">
                                <a:pos x="T4" y="T5"/>
                              </a:cxn>
                              <a:cxn ang="0">
                                <a:pos x="T6" y="T7"/>
                              </a:cxn>
                              <a:cxn ang="0">
                                <a:pos x="T8" y="T9"/>
                              </a:cxn>
                            </a:cxnLst>
                            <a:rect l="T10" t="T11" r="T12" b="T13"/>
                            <a:pathLst>
                              <a:path w="6894576" h="167640">
                                <a:moveTo>
                                  <a:pt x="0" y="0"/>
                                </a:moveTo>
                                <a:lnTo>
                                  <a:pt x="6894576" y="0"/>
                                </a:lnTo>
                                <a:lnTo>
                                  <a:pt x="6894576" y="167640"/>
                                </a:lnTo>
                                <a:lnTo>
                                  <a:pt x="0" y="16764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01601"/>
                                <a:headEnd/>
                                <a:tailEnd/>
                              </a14:hiddenLine>
                            </a:ext>
                          </a:extLst>
                        </wps:spPr>
                        <wps:bodyPr rot="0" vert="horz" wrap="square" lIns="91440" tIns="45720" rIns="91440" bIns="45720" anchor="t" anchorCtr="0" upright="1">
                          <a:noAutofit/>
                        </wps:bodyPr>
                      </wps:wsp>
                      <wps:wsp>
                        <wps:cNvPr id="11" name="Rectangle 532"/>
                        <wps:cNvSpPr>
                          <a:spLocks noChangeArrowheads="1"/>
                        </wps:cNvSpPr>
                        <wps:spPr bwMode="auto">
                          <a:xfrm>
                            <a:off x="182" y="704"/>
                            <a:ext cx="68763" cy="1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3B9" w:rsidRDefault="007223B9" w:rsidP="007223B9">
                              <w:pPr>
                                <w:spacing w:after="160" w:line="256" w:lineRule="auto"/>
                                <w:jc w:val="center"/>
                              </w:pPr>
                              <w:r>
                                <w:rPr>
                                  <w:b/>
                                  <w:color w:val="FFFFFF"/>
                                </w:rPr>
                                <w:t>ICD-10 Diagnosis List</w:t>
                              </w:r>
                            </w:p>
                          </w:txbxContent>
                        </wps:txbx>
                        <wps:bodyPr rot="0" vert="horz" wrap="square" lIns="0" tIns="0" rIns="0" bIns="0" anchor="t" anchorCtr="0" upright="1">
                          <a:noAutofit/>
                        </wps:bodyPr>
                      </wps:wsp>
                    </wpg:wgp>
                  </a:graphicData>
                </a:graphic>
              </wp:inline>
            </w:drawing>
          </mc:Choice>
          <mc:Fallback>
            <w:pict>
              <v:group w14:anchorId="33AB091E" id="Group 7" o:spid="_x0000_s1026" style="width:510.25pt;height:28.8pt;mso-position-horizontal-relative:char;mso-position-vertical-relative:line" coordorigin=",244" coordsize="68945,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">
                <v:shape id="Shape 12041" o:spid="_x0000_s1027" style="position:absolute;top:244;width:68945;height:1676;visibility:visible;mso-wrap-style:square;v-text-anchor:top" coordsize="6894576,167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ppsMA&#10;AADbAAAADwAAAGRycy9kb3ducmV2LnhtbESPzW7CMAzH75N4h8hIu410O8BWCGiaBioIaVvhAazG&#10;tN0ap2oCLW+PD0i72fL/4+fFanCNulAXas8GnicJKOLC25pLA8fD+ukVVIjIFhvPZOBKAVbL0cMC&#10;U+t7/qFLHkslIRxSNFDF2KZah6Iih2HiW2K5nXznMMraldp22Eu4a/RLkky1w5qlocKWPioq/vKz&#10;k5Lvz9nOb+2mz36zzR5D8zV9WxvzOB7e56AiDfFffHdnVvCFXn6RAf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ppsMAAADbAAAADwAAAAAAAAAAAAAAAACYAgAAZHJzL2Rv&#10;d25yZXYueG1sUEsFBgAAAAAEAAQA9QAAAIgDAAAAAA==&#10;" path="m,l6894576,r,167640l,167640,,e" fillcolor="black" stroked="f" strokeweight="0">
                  <v:stroke miterlimit="66585f" joinstyle="miter"/>
                  <v:path arrowok="t" o:connecttype="custom" o:connectlocs="0,0;68945,0;68945,1676;0,1676;0,0" o:connectangles="0,0,0,0,0" textboxrect="0,0,6894576,167640"/>
                </v:shape>
                <v:rect id="Rectangle 532" o:spid="_x0000_s1028" style="position:absolute;left:182;top:704;width:68763;height:1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7223B9" w:rsidRDefault="007223B9" w:rsidP="007223B9">
                        <w:pPr>
                          <w:spacing w:after="160" w:line="256" w:lineRule="auto"/>
                          <w:jc w:val="center"/>
                        </w:pPr>
                        <w:r>
                          <w:rPr>
                            <w:b/>
                            <w:color w:val="FFFFFF"/>
                          </w:rPr>
                          <w:t>ICD-10 Diagnosis List</w:t>
                        </w:r>
                      </w:p>
                    </w:txbxContent>
                  </v:textbox>
                </v:rect>
                <w10:anchorlock/>
              </v:group>
            </w:pict>
          </mc:Fallback>
        </mc:AlternateContent>
      </w:r>
    </w:p>
    <w:tbl>
      <w:tblPr>
        <w:tblW w:w="5130" w:type="dxa"/>
        <w:tblLook w:val="04A0" w:firstRow="1" w:lastRow="0" w:firstColumn="1" w:lastColumn="0" w:noHBand="0" w:noVBand="1"/>
      </w:tblPr>
      <w:tblGrid>
        <w:gridCol w:w="1440"/>
        <w:gridCol w:w="3690"/>
      </w:tblGrid>
      <w:tr w:rsidR="007223B9" w:rsidRPr="00E36944" w:rsidTr="00E36944">
        <w:trPr>
          <w:trHeight w:val="142"/>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A00–B99</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Infectious Disease</w:t>
            </w:r>
          </w:p>
        </w:tc>
      </w:tr>
      <w:tr w:rsidR="007223B9" w:rsidRPr="00E36944" w:rsidTr="00E36944">
        <w:trPr>
          <w:trHeight w:val="142"/>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B17.1–B17.11</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 xml:space="preserve">Hepatitis C  </w:t>
            </w:r>
          </w:p>
        </w:tc>
      </w:tr>
      <w:tr w:rsidR="007223B9" w:rsidRPr="00E36944" w:rsidTr="00E36944">
        <w:trPr>
          <w:trHeight w:val="142"/>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b/>
                <w:sz w:val="21"/>
                <w:szCs w:val="21"/>
              </w:rPr>
              <w:t>C00–D49</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b/>
                <w:sz w:val="21"/>
                <w:szCs w:val="21"/>
              </w:rPr>
              <w:t>Neoplasms</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C00–C14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Malignancy of oral cavity pharynx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C15–C26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Malignant neoplasm of digestive organs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C30–C39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Malignant neoplasm of respiratory organs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C43–C44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Melanoma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C50–C50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Breast Malignancies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C51–C68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Genitourinary Malignancies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C69–C72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Malignancies of Nervous System  </w:t>
            </w:r>
          </w:p>
        </w:tc>
      </w:tr>
      <w:tr w:rsidR="007223B9" w:rsidRPr="00E36944" w:rsidTr="00E36944">
        <w:trPr>
          <w:trHeight w:val="187"/>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C81–C96   </w:t>
            </w:r>
          </w:p>
        </w:tc>
        <w:tc>
          <w:tcPr>
            <w:tcW w:w="3690" w:type="dxa"/>
            <w:hideMark/>
          </w:tcPr>
          <w:p w:rsidR="007223B9" w:rsidRPr="00E36944" w:rsidRDefault="007223B9" w:rsidP="00351B58">
            <w:pPr>
              <w:rPr>
                <w:rFonts w:ascii="Arial Narrow" w:hAnsi="Arial Narrow"/>
                <w:sz w:val="21"/>
                <w:szCs w:val="21"/>
              </w:rPr>
            </w:pPr>
            <w:proofErr w:type="spellStart"/>
            <w:r w:rsidRPr="00E36944">
              <w:rPr>
                <w:rFonts w:ascii="Arial Narrow" w:hAnsi="Arial Narrow"/>
                <w:sz w:val="21"/>
                <w:szCs w:val="21"/>
              </w:rPr>
              <w:t>Leukemias</w:t>
            </w:r>
            <w:proofErr w:type="spellEnd"/>
            <w:r w:rsidRPr="00E36944">
              <w:rPr>
                <w:rFonts w:ascii="Arial Narrow" w:hAnsi="Arial Narrow"/>
                <w:sz w:val="21"/>
                <w:szCs w:val="21"/>
              </w:rPr>
              <w:t xml:space="preserve">, Lymphomas and Myelomas </w:t>
            </w:r>
          </w:p>
        </w:tc>
      </w:tr>
      <w:tr w:rsidR="007223B9" w:rsidRPr="00E36944" w:rsidTr="00E36944">
        <w:trPr>
          <w:trHeight w:val="191"/>
        </w:trPr>
        <w:tc>
          <w:tcPr>
            <w:tcW w:w="144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D50–D89 </w:t>
            </w:r>
          </w:p>
        </w:tc>
        <w:tc>
          <w:tcPr>
            <w:tcW w:w="369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Hematologic Disorders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D57.1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Sickle Cell Anemia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D61.01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Aplastic Anemia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D66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Hemophilia/Hereditary Factor VIII Deficiency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D81.0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Severe Combined Immune Deficiency (SCID)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D82.1 </w:t>
            </w:r>
          </w:p>
        </w:tc>
        <w:tc>
          <w:tcPr>
            <w:tcW w:w="3690" w:type="dxa"/>
            <w:hideMark/>
          </w:tcPr>
          <w:p w:rsidR="007223B9" w:rsidRPr="00E36944" w:rsidRDefault="007223B9" w:rsidP="00351B58">
            <w:pPr>
              <w:rPr>
                <w:rFonts w:ascii="Arial Narrow" w:hAnsi="Arial Narrow"/>
                <w:sz w:val="21"/>
                <w:szCs w:val="21"/>
              </w:rPr>
            </w:pPr>
            <w:proofErr w:type="spellStart"/>
            <w:r w:rsidRPr="00E36944">
              <w:rPr>
                <w:rFonts w:ascii="Arial Narrow" w:hAnsi="Arial Narrow"/>
                <w:sz w:val="21"/>
                <w:szCs w:val="21"/>
              </w:rPr>
              <w:t>DiGeorge</w:t>
            </w:r>
            <w:proofErr w:type="spellEnd"/>
            <w:r w:rsidRPr="00E36944">
              <w:rPr>
                <w:rFonts w:ascii="Arial Narrow" w:hAnsi="Arial Narrow"/>
                <w:sz w:val="21"/>
                <w:szCs w:val="21"/>
              </w:rPr>
              <w:t xml:space="preserve"> Syndrome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D83.1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Immune Deficiency T Cells (AIDS) </w:t>
            </w:r>
          </w:p>
        </w:tc>
      </w:tr>
      <w:tr w:rsidR="007223B9" w:rsidRPr="00E36944" w:rsidTr="00E36944">
        <w:trPr>
          <w:trHeight w:val="188"/>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D84.1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Alpha 1-Antitrypsin </w:t>
            </w:r>
          </w:p>
        </w:tc>
      </w:tr>
      <w:tr w:rsidR="007223B9" w:rsidRPr="00E36944" w:rsidTr="00E36944">
        <w:trPr>
          <w:trHeight w:val="191"/>
        </w:trPr>
        <w:tc>
          <w:tcPr>
            <w:tcW w:w="144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E70–E88 </w:t>
            </w:r>
          </w:p>
        </w:tc>
        <w:tc>
          <w:tcPr>
            <w:tcW w:w="369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Metabolic Disorders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E75.22 </w:t>
            </w:r>
          </w:p>
        </w:tc>
        <w:tc>
          <w:tcPr>
            <w:tcW w:w="3690" w:type="dxa"/>
            <w:hideMark/>
          </w:tcPr>
          <w:p w:rsidR="007223B9" w:rsidRPr="00E36944" w:rsidRDefault="007223B9" w:rsidP="00351B58">
            <w:pPr>
              <w:rPr>
                <w:rFonts w:ascii="Arial Narrow" w:hAnsi="Arial Narrow"/>
                <w:sz w:val="21"/>
                <w:szCs w:val="21"/>
              </w:rPr>
            </w:pPr>
            <w:proofErr w:type="spellStart"/>
            <w:r w:rsidRPr="00E36944">
              <w:rPr>
                <w:rFonts w:ascii="Arial Narrow" w:hAnsi="Arial Narrow"/>
                <w:sz w:val="21"/>
                <w:szCs w:val="21"/>
              </w:rPr>
              <w:t>Gaucher’s</w:t>
            </w:r>
            <w:proofErr w:type="spellEnd"/>
            <w:r w:rsidRPr="00E36944">
              <w:rPr>
                <w:rFonts w:ascii="Arial Narrow" w:hAnsi="Arial Narrow"/>
                <w:sz w:val="21"/>
                <w:szCs w:val="21"/>
              </w:rPr>
              <w:t xml:space="preserve"> Disease </w:t>
            </w:r>
          </w:p>
        </w:tc>
      </w:tr>
      <w:tr w:rsidR="007223B9" w:rsidRPr="00E36944" w:rsidTr="00E36944">
        <w:trPr>
          <w:trHeight w:val="187"/>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E84.0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Cystic Fibrosis </w:t>
            </w:r>
          </w:p>
        </w:tc>
      </w:tr>
      <w:tr w:rsidR="007223B9" w:rsidRPr="00E36944" w:rsidTr="00E36944">
        <w:trPr>
          <w:trHeight w:val="191"/>
        </w:trPr>
        <w:tc>
          <w:tcPr>
            <w:tcW w:w="144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G00–G99 </w:t>
            </w:r>
          </w:p>
        </w:tc>
        <w:tc>
          <w:tcPr>
            <w:tcW w:w="369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Diseases of the Nervous System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G12.21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Lou Gehrig’s disease (ALS)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G61.0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Guillain-Barre Syndrome </w:t>
            </w:r>
          </w:p>
        </w:tc>
      </w:tr>
      <w:tr w:rsidR="007223B9" w:rsidRPr="00E36944" w:rsidTr="00E36944">
        <w:trPr>
          <w:trHeight w:val="188"/>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G91.1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Obstructive Hydrocephalus </w:t>
            </w:r>
          </w:p>
        </w:tc>
      </w:tr>
      <w:tr w:rsidR="007223B9" w:rsidRPr="00E36944" w:rsidTr="00E36944">
        <w:trPr>
          <w:trHeight w:val="191"/>
        </w:trPr>
        <w:tc>
          <w:tcPr>
            <w:tcW w:w="144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I00–I99 </w:t>
            </w:r>
          </w:p>
        </w:tc>
        <w:tc>
          <w:tcPr>
            <w:tcW w:w="3690" w:type="dxa"/>
            <w:vAlign w:val="bottom"/>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Diseases of Circulatory System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I27.0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Primary Pulmonary Hypertension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I42.0–I42.9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Cardiomyopathy </w:t>
            </w:r>
          </w:p>
        </w:tc>
      </w:tr>
      <w:tr w:rsidR="007223B9" w:rsidRPr="00E36944" w:rsidTr="00E36944">
        <w:trPr>
          <w:trHeight w:val="126"/>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I46.9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Cardiac Arrest </w:t>
            </w:r>
          </w:p>
        </w:tc>
      </w:tr>
      <w:tr w:rsidR="007223B9" w:rsidRPr="00E36944" w:rsidTr="00E36944">
        <w:trPr>
          <w:trHeight w:val="188"/>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I60.9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Subarachnoid Hemorrhage </w:t>
            </w:r>
          </w:p>
        </w:tc>
      </w:tr>
      <w:tr w:rsidR="007223B9" w:rsidRPr="00E36944" w:rsidTr="00E36944">
        <w:trPr>
          <w:trHeight w:val="203"/>
        </w:trPr>
        <w:tc>
          <w:tcPr>
            <w:tcW w:w="1440" w:type="dxa"/>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J00–J99 </w:t>
            </w:r>
          </w:p>
        </w:tc>
        <w:tc>
          <w:tcPr>
            <w:tcW w:w="3690" w:type="dxa"/>
            <w:hideMark/>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Disease of Respiratory System </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J96.00–96.92</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Respiratory Failure</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K00–K95</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Disease of Digestive System</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 xml:space="preserve">K70.0–74.69   </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Chronic Liver Disease</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K72.00–72.91</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Liver Failure</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b/>
                <w:sz w:val="21"/>
                <w:szCs w:val="21"/>
              </w:rPr>
              <w:t>N00–N99</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b/>
                <w:sz w:val="21"/>
                <w:szCs w:val="21"/>
              </w:rPr>
              <w:t>Disease Genitourinary System</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 xml:space="preserve">N18.1–18.9   </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Chronic Renal Failure</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O00–O9A</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Pregnancy, Childbirth &amp; Puerperium</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O30.10–30.109</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Triplet Pregnancy</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O30.20–30.209</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Quadruplet Pregnancy</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O60.00–60.14   </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Preterm Labor</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P00–P96</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Perinatal Conditions</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 xml:space="preserve">P07.00–07.36  </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Preterm Infant</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P22.0       </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Respiratory Distress Syndrome of Newborn</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Q00–Q99</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Congenital Malformations</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Q20–Q28</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Congenital Heart Diseases</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Q39.0–39.4</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Tracheoesophageal Fistula</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Q89.7  </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Multiple Anomalies</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 xml:space="preserve">S00–T88  </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b/>
                <w:sz w:val="21"/>
                <w:szCs w:val="21"/>
              </w:rPr>
              <w:t>Injury, Poisoning and Trauma</w:t>
            </w:r>
          </w:p>
        </w:tc>
      </w:tr>
      <w:tr w:rsidR="007223B9" w:rsidRPr="00E36944" w:rsidTr="00E36944">
        <w:trPr>
          <w:trHeight w:val="203"/>
        </w:trPr>
        <w:tc>
          <w:tcPr>
            <w:tcW w:w="144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 xml:space="preserve">S06.0–06.9  </w:t>
            </w:r>
          </w:p>
        </w:tc>
        <w:tc>
          <w:tcPr>
            <w:tcW w:w="3690" w:type="dxa"/>
          </w:tcPr>
          <w:p w:rsidR="007223B9" w:rsidRPr="00E36944" w:rsidRDefault="007223B9" w:rsidP="00351B58">
            <w:pPr>
              <w:rPr>
                <w:rFonts w:ascii="Arial Narrow" w:hAnsi="Arial Narrow"/>
                <w:b/>
                <w:sz w:val="21"/>
                <w:szCs w:val="21"/>
              </w:rPr>
            </w:pPr>
            <w:r w:rsidRPr="00E36944">
              <w:rPr>
                <w:rFonts w:ascii="Arial Narrow" w:hAnsi="Arial Narrow"/>
                <w:sz w:val="21"/>
                <w:szCs w:val="21"/>
              </w:rPr>
              <w:t>Brain Injuries</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S12–S14  </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Spinal Cord Injuries</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S88</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Amputations</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T07</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Multiple Trauma Injuries</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T20–T32         </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Burns</w:t>
            </w:r>
          </w:p>
        </w:tc>
      </w:tr>
      <w:tr w:rsidR="007223B9" w:rsidRPr="00E36944" w:rsidTr="00E36944">
        <w:trPr>
          <w:trHeight w:val="203"/>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T79</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Early Complications of Trauma</w:t>
            </w:r>
          </w:p>
        </w:tc>
      </w:tr>
      <w:tr w:rsidR="007223B9" w:rsidRPr="00E36944" w:rsidTr="00562614">
        <w:trPr>
          <w:trHeight w:val="279"/>
        </w:trPr>
        <w:tc>
          <w:tcPr>
            <w:tcW w:w="144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T86.00–86.09 </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Graft vs. Host Disease</w:t>
            </w:r>
          </w:p>
        </w:tc>
      </w:tr>
      <w:tr w:rsidR="007223B9" w:rsidRPr="00E36944" w:rsidTr="00E36944">
        <w:trPr>
          <w:trHeight w:val="203"/>
        </w:trPr>
        <w:tc>
          <w:tcPr>
            <w:tcW w:w="1440" w:type="dxa"/>
          </w:tcPr>
          <w:p w:rsidR="007223B9" w:rsidRPr="00E36944" w:rsidRDefault="007223B9" w:rsidP="007223B9">
            <w:pPr>
              <w:rPr>
                <w:rFonts w:ascii="Arial Narrow" w:hAnsi="Arial Narrow"/>
                <w:sz w:val="21"/>
                <w:szCs w:val="21"/>
              </w:rPr>
            </w:pPr>
            <w:r w:rsidRPr="00E36944">
              <w:rPr>
                <w:rFonts w:ascii="Arial Narrow" w:hAnsi="Arial Narrow"/>
                <w:sz w:val="21"/>
                <w:szCs w:val="21"/>
              </w:rPr>
              <w:t>T86.90–86.99</w:t>
            </w:r>
          </w:p>
        </w:tc>
        <w:tc>
          <w:tcPr>
            <w:tcW w:w="3690" w:type="dxa"/>
          </w:tcPr>
          <w:p w:rsidR="007223B9" w:rsidRPr="00E36944" w:rsidRDefault="007223B9" w:rsidP="00351B58">
            <w:pPr>
              <w:rPr>
                <w:rFonts w:ascii="Arial Narrow" w:hAnsi="Arial Narrow"/>
                <w:sz w:val="21"/>
                <w:szCs w:val="21"/>
              </w:rPr>
            </w:pPr>
            <w:r w:rsidRPr="00E36944">
              <w:rPr>
                <w:rFonts w:ascii="Arial Narrow" w:hAnsi="Arial Narrow"/>
                <w:sz w:val="21"/>
                <w:szCs w:val="21"/>
              </w:rPr>
              <w:t xml:space="preserve">Complications of Transplants </w:t>
            </w:r>
          </w:p>
        </w:tc>
      </w:tr>
      <w:tr w:rsidR="00A6574F" w:rsidRPr="00E36944" w:rsidTr="00E36944">
        <w:trPr>
          <w:trHeight w:val="203"/>
        </w:trPr>
        <w:tc>
          <w:tcPr>
            <w:tcW w:w="1440" w:type="dxa"/>
          </w:tcPr>
          <w:p w:rsidR="00A6574F" w:rsidRPr="00E36944" w:rsidRDefault="00A6574F" w:rsidP="007223B9">
            <w:pPr>
              <w:rPr>
                <w:rFonts w:ascii="Arial Narrow" w:hAnsi="Arial Narrow"/>
                <w:sz w:val="21"/>
                <w:szCs w:val="21"/>
              </w:rPr>
            </w:pPr>
          </w:p>
        </w:tc>
        <w:tc>
          <w:tcPr>
            <w:tcW w:w="3690" w:type="dxa"/>
          </w:tcPr>
          <w:p w:rsidR="00A6574F" w:rsidRPr="00E36944" w:rsidRDefault="00A6574F" w:rsidP="007223B9">
            <w:pPr>
              <w:rPr>
                <w:rFonts w:ascii="Arial Narrow" w:hAnsi="Arial Narrow"/>
                <w:sz w:val="21"/>
                <w:szCs w:val="21"/>
              </w:rPr>
            </w:pPr>
          </w:p>
        </w:tc>
      </w:tr>
      <w:tr w:rsidR="00A6574F" w:rsidRPr="00E36944" w:rsidTr="00A81834">
        <w:trPr>
          <w:trHeight w:val="203"/>
        </w:trPr>
        <w:tc>
          <w:tcPr>
            <w:tcW w:w="5130" w:type="dxa"/>
            <w:gridSpan w:val="2"/>
          </w:tcPr>
          <w:p w:rsidR="00A6574F" w:rsidRPr="00E36944" w:rsidRDefault="00A6574F" w:rsidP="007223B9">
            <w:pPr>
              <w:rPr>
                <w:rFonts w:ascii="Arial Narrow" w:hAnsi="Arial Narrow"/>
                <w:sz w:val="21"/>
                <w:szCs w:val="21"/>
              </w:rPr>
            </w:pPr>
          </w:p>
        </w:tc>
      </w:tr>
      <w:tr w:rsidR="00A6574F" w:rsidRPr="00E36944" w:rsidTr="00A81834">
        <w:trPr>
          <w:trHeight w:val="203"/>
        </w:trPr>
        <w:tc>
          <w:tcPr>
            <w:tcW w:w="5130" w:type="dxa"/>
            <w:gridSpan w:val="2"/>
          </w:tcPr>
          <w:tbl>
            <w:tblPr>
              <w:tblpPr w:vertAnchor="text" w:horzAnchor="margin" w:tblpY="24"/>
              <w:tblOverlap w:val="never"/>
              <w:tblW w:w="4890" w:type="dxa"/>
              <w:tblCellMar>
                <w:left w:w="23" w:type="dxa"/>
                <w:right w:w="203" w:type="dxa"/>
              </w:tblCellMar>
              <w:tblLook w:val="04A0" w:firstRow="1" w:lastRow="0" w:firstColumn="1" w:lastColumn="0" w:noHBand="0" w:noVBand="1"/>
            </w:tblPr>
            <w:tblGrid>
              <w:gridCol w:w="4890"/>
            </w:tblGrid>
            <w:tr w:rsidR="00A6574F" w:rsidRPr="003F0555" w:rsidTr="00351B58">
              <w:trPr>
                <w:trHeight w:val="260"/>
              </w:trPr>
              <w:tc>
                <w:tcPr>
                  <w:tcW w:w="4890" w:type="dxa"/>
                  <w:tcBorders>
                    <w:top w:val="nil"/>
                    <w:left w:val="single" w:sz="6" w:space="0" w:color="000000"/>
                    <w:bottom w:val="nil"/>
                    <w:right w:val="single" w:sz="6" w:space="0" w:color="000000"/>
                  </w:tcBorders>
                  <w:shd w:val="clear" w:color="auto" w:fill="000000"/>
                  <w:hideMark/>
                </w:tcPr>
                <w:p w:rsidR="00A6574F" w:rsidRPr="003F0555" w:rsidRDefault="00A6574F" w:rsidP="00A6574F">
                  <w:pPr>
                    <w:jc w:val="center"/>
                    <w:rPr>
                      <w:rFonts w:ascii="Arial Narrow" w:hAnsi="Arial Narrow"/>
                      <w:sz w:val="22"/>
                      <w:szCs w:val="22"/>
                    </w:rPr>
                  </w:pPr>
                  <w:r w:rsidRPr="003F0555">
                    <w:rPr>
                      <w:rFonts w:ascii="Arial Narrow" w:hAnsi="Arial Narrow"/>
                      <w:b/>
                      <w:sz w:val="22"/>
                      <w:szCs w:val="22"/>
                    </w:rPr>
                    <w:t>High-Cost Drugs</w:t>
                  </w:r>
                </w:p>
              </w:tc>
            </w:tr>
          </w:tbl>
          <w:p w:rsidR="00A6574F" w:rsidRPr="00E36944" w:rsidRDefault="00A6574F" w:rsidP="007223B9">
            <w:pPr>
              <w:rPr>
                <w:rFonts w:ascii="Arial Narrow" w:hAnsi="Arial Narrow"/>
                <w:sz w:val="21"/>
                <w:szCs w:val="21"/>
              </w:rPr>
            </w:pPr>
          </w:p>
        </w:tc>
      </w:tr>
      <w:tr w:rsidR="00A6574F" w:rsidRPr="00E36944" w:rsidTr="00A81834">
        <w:trPr>
          <w:trHeight w:val="203"/>
        </w:trPr>
        <w:tc>
          <w:tcPr>
            <w:tcW w:w="5130" w:type="dxa"/>
            <w:gridSpan w:val="2"/>
          </w:tcPr>
          <w:p w:rsidR="00A6574F" w:rsidRPr="00E36944" w:rsidRDefault="00A6574F" w:rsidP="007223B9">
            <w:pPr>
              <w:rPr>
                <w:rFonts w:ascii="Arial Narrow" w:hAnsi="Arial Narrow"/>
                <w:sz w:val="21"/>
                <w:szCs w:val="21"/>
              </w:rPr>
            </w:pPr>
          </w:p>
        </w:tc>
      </w:tr>
      <w:tr w:rsidR="00A6574F" w:rsidRPr="00E36944" w:rsidTr="00A81834">
        <w:trPr>
          <w:trHeight w:val="203"/>
        </w:trPr>
        <w:tc>
          <w:tcPr>
            <w:tcW w:w="5130" w:type="dxa"/>
            <w:gridSpan w:val="2"/>
          </w:tcPr>
          <w:p w:rsidR="00A6574F" w:rsidRDefault="00A6574F" w:rsidP="00A6574F">
            <w:pPr>
              <w:jc w:val="both"/>
              <w:rPr>
                <w:rFonts w:ascii="Arial Narrow" w:hAnsi="Arial Narrow"/>
                <w:sz w:val="22"/>
                <w:szCs w:val="22"/>
              </w:rPr>
            </w:pPr>
            <w:r w:rsidRPr="003F0555">
              <w:rPr>
                <w:rFonts w:ascii="Arial Narrow" w:hAnsi="Arial Narrow"/>
                <w:sz w:val="22"/>
                <w:szCs w:val="22"/>
              </w:rPr>
              <w:t xml:space="preserve">A high-cost drug is defined as a drug for which monthly costs exceed approximately $10,000.  </w:t>
            </w:r>
          </w:p>
          <w:p w:rsidR="00562614" w:rsidRPr="003F0555" w:rsidRDefault="00562614" w:rsidP="00A6574F">
            <w:pPr>
              <w:jc w:val="both"/>
              <w:rPr>
                <w:rFonts w:ascii="Arial Narrow" w:hAnsi="Arial Narrow"/>
                <w:sz w:val="22"/>
                <w:szCs w:val="22"/>
              </w:rPr>
            </w:pPr>
          </w:p>
          <w:p w:rsidR="00A6574F" w:rsidRPr="003F0555" w:rsidRDefault="00A6574F" w:rsidP="00A6574F">
            <w:pPr>
              <w:jc w:val="both"/>
              <w:rPr>
                <w:rFonts w:ascii="Arial Narrow" w:hAnsi="Arial Narrow"/>
                <w:sz w:val="22"/>
                <w:szCs w:val="22"/>
              </w:rPr>
            </w:pPr>
            <w:r w:rsidRPr="003F0555">
              <w:rPr>
                <w:rFonts w:ascii="Arial Narrow" w:hAnsi="Arial Narrow"/>
                <w:b/>
                <w:sz w:val="22"/>
                <w:szCs w:val="22"/>
              </w:rPr>
              <w:t xml:space="preserve">Examples: </w:t>
            </w:r>
          </w:p>
          <w:p w:rsidR="00E81156" w:rsidRDefault="00562614" w:rsidP="00562614">
            <w:pPr>
              <w:rPr>
                <w:rFonts w:ascii="Arial Narrow" w:hAnsi="Arial Narrow"/>
                <w:sz w:val="22"/>
                <w:szCs w:val="22"/>
              </w:rPr>
            </w:pPr>
            <w:r>
              <w:rPr>
                <w:rFonts w:ascii="Arial Narrow" w:hAnsi="Arial Narrow"/>
                <w:sz w:val="22"/>
                <w:szCs w:val="22"/>
              </w:rPr>
              <w:tab/>
            </w:r>
            <w:proofErr w:type="spellStart"/>
            <w:r>
              <w:rPr>
                <w:rFonts w:ascii="Arial Narrow" w:hAnsi="Arial Narrow"/>
                <w:sz w:val="22"/>
                <w:szCs w:val="22"/>
              </w:rPr>
              <w:t>Avastin</w:t>
            </w:r>
            <w:proofErr w:type="spellEnd"/>
            <w:r>
              <w:rPr>
                <w:rFonts w:ascii="Arial Narrow" w:hAnsi="Arial Narrow"/>
                <w:sz w:val="22"/>
                <w:szCs w:val="22"/>
              </w:rPr>
              <w:t xml:space="preserve">, </w:t>
            </w:r>
            <w:proofErr w:type="spellStart"/>
            <w:r w:rsidR="00A6574F" w:rsidRPr="003F0555">
              <w:rPr>
                <w:rFonts w:ascii="Arial Narrow" w:hAnsi="Arial Narrow"/>
                <w:sz w:val="22"/>
                <w:szCs w:val="22"/>
              </w:rPr>
              <w:t>Iclusig</w:t>
            </w:r>
            <w:proofErr w:type="spellEnd"/>
            <w:r>
              <w:rPr>
                <w:rFonts w:ascii="Arial Narrow" w:hAnsi="Arial Narrow"/>
                <w:sz w:val="22"/>
                <w:szCs w:val="22"/>
              </w:rPr>
              <w:t xml:space="preserve">, </w:t>
            </w:r>
            <w:proofErr w:type="spellStart"/>
            <w:r w:rsidR="00A6574F" w:rsidRPr="003F0555">
              <w:rPr>
                <w:rFonts w:ascii="Arial Narrow" w:hAnsi="Arial Narrow"/>
                <w:sz w:val="22"/>
                <w:szCs w:val="22"/>
              </w:rPr>
              <w:t>Taltz</w:t>
            </w:r>
            <w:proofErr w:type="spellEnd"/>
            <w:r>
              <w:rPr>
                <w:rFonts w:ascii="Arial Narrow" w:hAnsi="Arial Narrow"/>
                <w:sz w:val="22"/>
                <w:szCs w:val="22"/>
              </w:rPr>
              <w:t xml:space="preserve">, </w:t>
            </w:r>
            <w:proofErr w:type="spellStart"/>
            <w:r w:rsidR="00A6574F" w:rsidRPr="003F0555">
              <w:rPr>
                <w:rFonts w:ascii="Arial Narrow" w:hAnsi="Arial Narrow"/>
                <w:sz w:val="22"/>
                <w:szCs w:val="22"/>
              </w:rPr>
              <w:t>Berinert</w:t>
            </w:r>
            <w:proofErr w:type="spellEnd"/>
            <w:r>
              <w:rPr>
                <w:rFonts w:ascii="Arial Narrow" w:hAnsi="Arial Narrow"/>
                <w:sz w:val="22"/>
                <w:szCs w:val="22"/>
              </w:rPr>
              <w:t xml:space="preserve">, </w:t>
            </w:r>
            <w:proofErr w:type="spellStart"/>
            <w:r>
              <w:rPr>
                <w:rFonts w:ascii="Arial Narrow" w:hAnsi="Arial Narrow"/>
                <w:sz w:val="22"/>
                <w:szCs w:val="22"/>
              </w:rPr>
              <w:t>Kalbitor</w:t>
            </w:r>
            <w:proofErr w:type="spellEnd"/>
            <w:r>
              <w:rPr>
                <w:rFonts w:ascii="Arial Narrow" w:hAnsi="Arial Narrow"/>
                <w:sz w:val="22"/>
                <w:szCs w:val="22"/>
              </w:rPr>
              <w:t xml:space="preserve">, </w:t>
            </w:r>
            <w:proofErr w:type="spellStart"/>
            <w:r>
              <w:rPr>
                <w:rFonts w:ascii="Arial Narrow" w:hAnsi="Arial Narrow"/>
                <w:sz w:val="22"/>
                <w:szCs w:val="22"/>
              </w:rPr>
              <w:t>Technivie</w:t>
            </w:r>
            <w:proofErr w:type="spellEnd"/>
            <w:r>
              <w:rPr>
                <w:rFonts w:ascii="Arial Narrow" w:hAnsi="Arial Narrow"/>
                <w:sz w:val="22"/>
                <w:szCs w:val="22"/>
              </w:rPr>
              <w:t>,</w:t>
            </w:r>
          </w:p>
          <w:p w:rsidR="00E81156" w:rsidRDefault="00A6574F" w:rsidP="00E81156">
            <w:pPr>
              <w:ind w:left="720"/>
              <w:rPr>
                <w:rFonts w:ascii="Arial Narrow" w:hAnsi="Arial Narrow"/>
                <w:sz w:val="22"/>
                <w:szCs w:val="22"/>
              </w:rPr>
            </w:pPr>
            <w:proofErr w:type="spellStart"/>
            <w:r w:rsidRPr="003F0555">
              <w:rPr>
                <w:rFonts w:ascii="Arial Narrow" w:hAnsi="Arial Narrow"/>
                <w:sz w:val="22"/>
                <w:szCs w:val="22"/>
              </w:rPr>
              <w:t>Cinryze</w:t>
            </w:r>
            <w:proofErr w:type="spellEnd"/>
            <w:r w:rsidR="00562614">
              <w:rPr>
                <w:rFonts w:ascii="Arial Narrow" w:hAnsi="Arial Narrow"/>
                <w:sz w:val="22"/>
                <w:szCs w:val="22"/>
              </w:rPr>
              <w:t xml:space="preserve">, </w:t>
            </w:r>
            <w:proofErr w:type="spellStart"/>
            <w:r w:rsidRPr="003F0555">
              <w:rPr>
                <w:rFonts w:ascii="Arial Narrow" w:hAnsi="Arial Narrow"/>
                <w:sz w:val="22"/>
                <w:szCs w:val="22"/>
              </w:rPr>
              <w:t>Kalydeco</w:t>
            </w:r>
            <w:proofErr w:type="spellEnd"/>
            <w:r w:rsidR="00562614">
              <w:rPr>
                <w:rFonts w:ascii="Arial Narrow" w:hAnsi="Arial Narrow"/>
                <w:sz w:val="22"/>
                <w:szCs w:val="22"/>
              </w:rPr>
              <w:t xml:space="preserve">, </w:t>
            </w:r>
            <w:proofErr w:type="spellStart"/>
            <w:r w:rsidRPr="003F0555">
              <w:rPr>
                <w:rFonts w:ascii="Arial Narrow" w:hAnsi="Arial Narrow"/>
                <w:sz w:val="22"/>
                <w:szCs w:val="22"/>
              </w:rPr>
              <w:t>Tyvaso</w:t>
            </w:r>
            <w:proofErr w:type="spellEnd"/>
            <w:r w:rsidR="00562614">
              <w:rPr>
                <w:rFonts w:ascii="Arial Narrow" w:hAnsi="Arial Narrow"/>
                <w:sz w:val="22"/>
                <w:szCs w:val="22"/>
              </w:rPr>
              <w:t xml:space="preserve">, </w:t>
            </w:r>
            <w:proofErr w:type="spellStart"/>
            <w:r w:rsidRPr="003F0555">
              <w:rPr>
                <w:rFonts w:ascii="Arial Narrow" w:hAnsi="Arial Narrow"/>
                <w:sz w:val="22"/>
                <w:szCs w:val="22"/>
              </w:rPr>
              <w:t>Daklinza</w:t>
            </w:r>
            <w:proofErr w:type="spellEnd"/>
            <w:r w:rsidR="00562614">
              <w:rPr>
                <w:rFonts w:ascii="Arial Narrow" w:hAnsi="Arial Narrow"/>
                <w:sz w:val="22"/>
                <w:szCs w:val="22"/>
              </w:rPr>
              <w:t xml:space="preserve">, </w:t>
            </w:r>
            <w:proofErr w:type="spellStart"/>
            <w:r w:rsidRPr="003F0555">
              <w:rPr>
                <w:rFonts w:ascii="Arial Narrow" w:hAnsi="Arial Narrow"/>
                <w:sz w:val="22"/>
                <w:szCs w:val="22"/>
              </w:rPr>
              <w:t>Keytruda</w:t>
            </w:r>
            <w:proofErr w:type="spellEnd"/>
            <w:r w:rsidR="00562614">
              <w:rPr>
                <w:rFonts w:ascii="Arial Narrow" w:hAnsi="Arial Narrow"/>
                <w:sz w:val="22"/>
                <w:szCs w:val="22"/>
              </w:rPr>
              <w:t xml:space="preserve">, </w:t>
            </w:r>
            <w:proofErr w:type="spellStart"/>
            <w:r w:rsidRPr="003F0555">
              <w:rPr>
                <w:rFonts w:ascii="Arial Narrow" w:hAnsi="Arial Narrow"/>
                <w:sz w:val="22"/>
                <w:szCs w:val="22"/>
              </w:rPr>
              <w:t>Uptravi</w:t>
            </w:r>
            <w:proofErr w:type="spellEnd"/>
            <w:r w:rsidR="00562614">
              <w:rPr>
                <w:rFonts w:ascii="Arial Narrow" w:hAnsi="Arial Narrow"/>
                <w:sz w:val="22"/>
                <w:szCs w:val="22"/>
              </w:rPr>
              <w:t xml:space="preserve">, </w:t>
            </w:r>
            <w:proofErr w:type="spellStart"/>
            <w:r w:rsidRPr="003F0555">
              <w:rPr>
                <w:rFonts w:ascii="Arial Narrow" w:hAnsi="Arial Narrow"/>
                <w:sz w:val="22"/>
                <w:szCs w:val="22"/>
              </w:rPr>
              <w:t>Epclusa</w:t>
            </w:r>
            <w:proofErr w:type="spellEnd"/>
            <w:r w:rsidR="00562614">
              <w:rPr>
                <w:rFonts w:ascii="Arial Narrow" w:hAnsi="Arial Narrow"/>
                <w:sz w:val="22"/>
                <w:szCs w:val="22"/>
              </w:rPr>
              <w:t>,</w:t>
            </w:r>
            <w:r w:rsidR="00E81156">
              <w:rPr>
                <w:rFonts w:ascii="Arial Narrow" w:hAnsi="Arial Narrow"/>
                <w:sz w:val="22"/>
                <w:szCs w:val="22"/>
              </w:rPr>
              <w:t xml:space="preserve"> </w:t>
            </w:r>
            <w:proofErr w:type="spellStart"/>
            <w:r w:rsidRPr="003F0555">
              <w:rPr>
                <w:rFonts w:ascii="Arial Narrow" w:hAnsi="Arial Narrow"/>
                <w:sz w:val="22"/>
                <w:szCs w:val="22"/>
              </w:rPr>
              <w:t>Kynamro</w:t>
            </w:r>
            <w:proofErr w:type="spellEnd"/>
            <w:r w:rsidR="00562614">
              <w:rPr>
                <w:rFonts w:ascii="Arial Narrow" w:hAnsi="Arial Narrow"/>
                <w:sz w:val="22"/>
                <w:szCs w:val="22"/>
              </w:rPr>
              <w:t xml:space="preserve">, </w:t>
            </w:r>
            <w:proofErr w:type="spellStart"/>
            <w:r w:rsidR="00562614">
              <w:rPr>
                <w:rFonts w:ascii="Arial Narrow" w:hAnsi="Arial Narrow"/>
                <w:sz w:val="22"/>
                <w:szCs w:val="22"/>
              </w:rPr>
              <w:t>E</w:t>
            </w:r>
            <w:r w:rsidRPr="003F0555">
              <w:rPr>
                <w:rFonts w:ascii="Arial Narrow" w:hAnsi="Arial Narrow"/>
                <w:sz w:val="22"/>
                <w:szCs w:val="22"/>
              </w:rPr>
              <w:t>ntavis</w:t>
            </w:r>
            <w:proofErr w:type="spellEnd"/>
            <w:r w:rsidR="00562614">
              <w:rPr>
                <w:rFonts w:ascii="Arial Narrow" w:hAnsi="Arial Narrow"/>
                <w:sz w:val="22"/>
                <w:szCs w:val="22"/>
              </w:rPr>
              <w:t xml:space="preserve">, </w:t>
            </w:r>
            <w:proofErr w:type="spellStart"/>
            <w:r w:rsidRPr="003F0555">
              <w:rPr>
                <w:rFonts w:ascii="Arial Narrow" w:hAnsi="Arial Narrow"/>
                <w:sz w:val="22"/>
                <w:szCs w:val="22"/>
              </w:rPr>
              <w:t>Firazyr</w:t>
            </w:r>
            <w:proofErr w:type="spellEnd"/>
            <w:r w:rsidR="00562614">
              <w:rPr>
                <w:rFonts w:ascii="Arial Narrow" w:hAnsi="Arial Narrow"/>
                <w:sz w:val="22"/>
                <w:szCs w:val="22"/>
              </w:rPr>
              <w:t xml:space="preserve">, </w:t>
            </w:r>
            <w:proofErr w:type="spellStart"/>
            <w:r w:rsidRPr="003F0555">
              <w:rPr>
                <w:rFonts w:ascii="Arial Narrow" w:hAnsi="Arial Narrow"/>
                <w:sz w:val="22"/>
                <w:szCs w:val="22"/>
              </w:rPr>
              <w:t>Lumizyme</w:t>
            </w:r>
            <w:proofErr w:type="spellEnd"/>
            <w:r w:rsidR="00562614">
              <w:rPr>
                <w:rFonts w:ascii="Arial Narrow" w:hAnsi="Arial Narrow"/>
                <w:sz w:val="22"/>
                <w:szCs w:val="22"/>
              </w:rPr>
              <w:t xml:space="preserve">, </w:t>
            </w:r>
            <w:proofErr w:type="spellStart"/>
            <w:r w:rsidR="00562614">
              <w:rPr>
                <w:rFonts w:ascii="Arial Narrow" w:hAnsi="Arial Narrow"/>
                <w:sz w:val="22"/>
                <w:szCs w:val="22"/>
              </w:rPr>
              <w:t>Viekira</w:t>
            </w:r>
            <w:proofErr w:type="spellEnd"/>
            <w:r w:rsidR="00562614">
              <w:rPr>
                <w:rFonts w:ascii="Arial Narrow" w:hAnsi="Arial Narrow"/>
                <w:sz w:val="22"/>
                <w:szCs w:val="22"/>
              </w:rPr>
              <w:t xml:space="preserve">, </w:t>
            </w:r>
            <w:proofErr w:type="spellStart"/>
            <w:r w:rsidRPr="003F0555">
              <w:rPr>
                <w:rFonts w:ascii="Arial Narrow" w:hAnsi="Arial Narrow"/>
                <w:sz w:val="22"/>
                <w:szCs w:val="22"/>
              </w:rPr>
              <w:t>Gleevec</w:t>
            </w:r>
            <w:proofErr w:type="spellEnd"/>
            <w:r w:rsidRPr="003F0555">
              <w:rPr>
                <w:rFonts w:ascii="Arial Narrow" w:hAnsi="Arial Narrow"/>
                <w:sz w:val="22"/>
                <w:szCs w:val="22"/>
              </w:rPr>
              <w:t xml:space="preserve"> (</w:t>
            </w:r>
            <w:proofErr w:type="spellStart"/>
            <w:r w:rsidRPr="003F0555">
              <w:rPr>
                <w:rFonts w:ascii="Arial Narrow" w:hAnsi="Arial Narrow"/>
                <w:sz w:val="22"/>
                <w:szCs w:val="22"/>
              </w:rPr>
              <w:t>imatinib</w:t>
            </w:r>
            <w:proofErr w:type="spellEnd"/>
            <w:r w:rsidRPr="003F0555">
              <w:rPr>
                <w:rFonts w:ascii="Arial Narrow" w:hAnsi="Arial Narrow"/>
                <w:sz w:val="22"/>
                <w:szCs w:val="22"/>
              </w:rPr>
              <w:t>)</w:t>
            </w:r>
            <w:r w:rsidR="00562614">
              <w:rPr>
                <w:rFonts w:ascii="Arial Narrow" w:hAnsi="Arial Narrow"/>
                <w:sz w:val="22"/>
                <w:szCs w:val="22"/>
              </w:rPr>
              <w:t xml:space="preserve">, </w:t>
            </w:r>
            <w:proofErr w:type="spellStart"/>
            <w:r w:rsidRPr="003F0555">
              <w:rPr>
                <w:rFonts w:ascii="Arial Narrow" w:hAnsi="Arial Narrow"/>
                <w:sz w:val="22"/>
                <w:szCs w:val="22"/>
              </w:rPr>
              <w:t>Opdivo</w:t>
            </w:r>
            <w:proofErr w:type="spellEnd"/>
            <w:r w:rsidR="00E81156">
              <w:rPr>
                <w:rFonts w:ascii="Arial Narrow" w:hAnsi="Arial Narrow"/>
                <w:sz w:val="22"/>
                <w:szCs w:val="22"/>
              </w:rPr>
              <w:t xml:space="preserve">, </w:t>
            </w:r>
          </w:p>
          <w:p w:rsidR="00A6574F" w:rsidRPr="003F0555" w:rsidRDefault="00A6574F" w:rsidP="00E81156">
            <w:pPr>
              <w:ind w:left="720"/>
              <w:rPr>
                <w:rFonts w:ascii="Arial Narrow" w:hAnsi="Arial Narrow"/>
                <w:sz w:val="22"/>
                <w:szCs w:val="22"/>
              </w:rPr>
            </w:pPr>
            <w:r w:rsidRPr="003F0555">
              <w:rPr>
                <w:rFonts w:ascii="Arial Narrow" w:hAnsi="Arial Narrow"/>
                <w:sz w:val="22"/>
                <w:szCs w:val="22"/>
              </w:rPr>
              <w:t xml:space="preserve">H.P. </w:t>
            </w:r>
            <w:proofErr w:type="spellStart"/>
            <w:r w:rsidRPr="003F0555">
              <w:rPr>
                <w:rFonts w:ascii="Arial Narrow" w:hAnsi="Arial Narrow"/>
                <w:sz w:val="22"/>
                <w:szCs w:val="22"/>
              </w:rPr>
              <w:t>Acthar</w:t>
            </w:r>
            <w:proofErr w:type="spellEnd"/>
            <w:r w:rsidRPr="003F0555">
              <w:rPr>
                <w:rFonts w:ascii="Arial Narrow" w:hAnsi="Arial Narrow"/>
                <w:sz w:val="22"/>
                <w:szCs w:val="22"/>
              </w:rPr>
              <w:t xml:space="preserve">, </w:t>
            </w:r>
            <w:proofErr w:type="spellStart"/>
            <w:r w:rsidRPr="003F0555">
              <w:rPr>
                <w:rFonts w:ascii="Arial Narrow" w:hAnsi="Arial Narrow"/>
                <w:sz w:val="22"/>
                <w:szCs w:val="22"/>
              </w:rPr>
              <w:t>Orkambi</w:t>
            </w:r>
            <w:proofErr w:type="spellEnd"/>
            <w:r w:rsidRPr="003F0555">
              <w:rPr>
                <w:rFonts w:ascii="Arial Narrow" w:hAnsi="Arial Narrow"/>
                <w:sz w:val="22"/>
                <w:szCs w:val="22"/>
              </w:rPr>
              <w:t xml:space="preserve">, </w:t>
            </w:r>
            <w:proofErr w:type="spellStart"/>
            <w:r w:rsidRPr="003F0555">
              <w:rPr>
                <w:rFonts w:ascii="Arial Narrow" w:hAnsi="Arial Narrow"/>
                <w:sz w:val="22"/>
                <w:szCs w:val="22"/>
              </w:rPr>
              <w:t>Yervoy</w:t>
            </w:r>
            <w:proofErr w:type="spellEnd"/>
            <w:r w:rsidRPr="003F0555">
              <w:rPr>
                <w:rFonts w:ascii="Arial Narrow" w:hAnsi="Arial Narrow"/>
                <w:sz w:val="22"/>
                <w:szCs w:val="22"/>
              </w:rPr>
              <w:t xml:space="preserve">, </w:t>
            </w:r>
            <w:proofErr w:type="spellStart"/>
            <w:r w:rsidRPr="003F0555">
              <w:rPr>
                <w:rFonts w:ascii="Arial Narrow" w:hAnsi="Arial Narrow"/>
                <w:sz w:val="22"/>
                <w:szCs w:val="22"/>
              </w:rPr>
              <w:t>Harvoni</w:t>
            </w:r>
            <w:proofErr w:type="spellEnd"/>
            <w:r w:rsidRPr="003F0555">
              <w:rPr>
                <w:rFonts w:ascii="Arial Narrow" w:hAnsi="Arial Narrow"/>
                <w:sz w:val="22"/>
                <w:szCs w:val="22"/>
              </w:rPr>
              <w:t xml:space="preserve">, </w:t>
            </w:r>
            <w:proofErr w:type="spellStart"/>
            <w:r w:rsidRPr="003F0555">
              <w:rPr>
                <w:rFonts w:ascii="Arial Narrow" w:hAnsi="Arial Narrow"/>
                <w:sz w:val="22"/>
                <w:szCs w:val="22"/>
              </w:rPr>
              <w:t>Soliris</w:t>
            </w:r>
            <w:proofErr w:type="spellEnd"/>
            <w:r w:rsidRPr="003F0555">
              <w:rPr>
                <w:rFonts w:ascii="Arial Narrow" w:hAnsi="Arial Narrow"/>
                <w:sz w:val="22"/>
                <w:szCs w:val="22"/>
              </w:rPr>
              <w:t xml:space="preserve">, </w:t>
            </w:r>
            <w:proofErr w:type="spellStart"/>
            <w:r w:rsidRPr="003F0555">
              <w:rPr>
                <w:rFonts w:ascii="Arial Narrow" w:hAnsi="Arial Narrow"/>
                <w:sz w:val="22"/>
                <w:szCs w:val="22"/>
              </w:rPr>
              <w:t>Zaltrap</w:t>
            </w:r>
            <w:proofErr w:type="spellEnd"/>
            <w:r w:rsidRPr="003F0555">
              <w:rPr>
                <w:rFonts w:ascii="Arial Narrow" w:hAnsi="Arial Narrow"/>
                <w:sz w:val="22"/>
                <w:szCs w:val="22"/>
              </w:rPr>
              <w:t xml:space="preserve">, </w:t>
            </w:r>
            <w:proofErr w:type="spellStart"/>
            <w:r w:rsidRPr="003F0555">
              <w:rPr>
                <w:rFonts w:ascii="Arial Narrow" w:hAnsi="Arial Narrow"/>
                <w:sz w:val="22"/>
                <w:szCs w:val="22"/>
              </w:rPr>
              <w:t>Humira</w:t>
            </w:r>
            <w:proofErr w:type="spellEnd"/>
            <w:r w:rsidRPr="003F0555">
              <w:rPr>
                <w:rFonts w:ascii="Arial Narrow" w:hAnsi="Arial Narrow"/>
                <w:sz w:val="22"/>
                <w:szCs w:val="22"/>
              </w:rPr>
              <w:t xml:space="preserve">, </w:t>
            </w:r>
            <w:proofErr w:type="spellStart"/>
            <w:r w:rsidRPr="003F0555">
              <w:rPr>
                <w:rFonts w:ascii="Arial Narrow" w:hAnsi="Arial Narrow"/>
                <w:sz w:val="22"/>
                <w:szCs w:val="22"/>
              </w:rPr>
              <w:t>Sovaldi</w:t>
            </w:r>
            <w:proofErr w:type="spellEnd"/>
            <w:r w:rsidRPr="003F0555">
              <w:rPr>
                <w:rFonts w:ascii="Arial Narrow" w:hAnsi="Arial Narrow"/>
                <w:sz w:val="22"/>
                <w:szCs w:val="22"/>
              </w:rPr>
              <w:t xml:space="preserve">, </w:t>
            </w:r>
            <w:proofErr w:type="spellStart"/>
            <w:r w:rsidRPr="003F0555">
              <w:rPr>
                <w:rFonts w:ascii="Arial Narrow" w:hAnsi="Arial Narrow"/>
                <w:sz w:val="22"/>
                <w:szCs w:val="22"/>
              </w:rPr>
              <w:t>Zepatier</w:t>
            </w:r>
            <w:proofErr w:type="spellEnd"/>
            <w:r w:rsidRPr="003F0555">
              <w:rPr>
                <w:rFonts w:ascii="Arial Narrow" w:hAnsi="Arial Narrow"/>
                <w:sz w:val="22"/>
                <w:szCs w:val="22"/>
              </w:rPr>
              <w:t xml:space="preserve">, </w:t>
            </w:r>
            <w:proofErr w:type="spellStart"/>
            <w:r w:rsidRPr="003F0555">
              <w:rPr>
                <w:rFonts w:ascii="Arial Narrow" w:hAnsi="Arial Narrow"/>
                <w:sz w:val="22"/>
                <w:szCs w:val="22"/>
              </w:rPr>
              <w:t>Ibrance</w:t>
            </w:r>
            <w:proofErr w:type="spellEnd"/>
            <w:r w:rsidRPr="003F0555">
              <w:rPr>
                <w:rFonts w:ascii="Arial Narrow" w:hAnsi="Arial Narrow"/>
                <w:sz w:val="22"/>
                <w:szCs w:val="22"/>
              </w:rPr>
              <w:t xml:space="preserve">, </w:t>
            </w:r>
            <w:proofErr w:type="spellStart"/>
            <w:r w:rsidRPr="003F0555">
              <w:rPr>
                <w:rFonts w:ascii="Arial Narrow" w:hAnsi="Arial Narrow"/>
                <w:sz w:val="22"/>
                <w:szCs w:val="22"/>
              </w:rPr>
              <w:t>Stelara</w:t>
            </w:r>
            <w:proofErr w:type="spellEnd"/>
            <w:r w:rsidRPr="003F0555">
              <w:rPr>
                <w:rFonts w:ascii="Arial Narrow" w:hAnsi="Arial Narrow"/>
                <w:sz w:val="22"/>
                <w:szCs w:val="22"/>
              </w:rPr>
              <w:t xml:space="preserve"> </w:t>
            </w:r>
          </w:p>
          <w:p w:rsidR="00A6574F" w:rsidRPr="003F0555" w:rsidRDefault="00A6574F" w:rsidP="00A6574F">
            <w:pPr>
              <w:jc w:val="both"/>
              <w:rPr>
                <w:rFonts w:ascii="Arial Narrow" w:hAnsi="Arial Narrow"/>
                <w:sz w:val="22"/>
                <w:szCs w:val="22"/>
              </w:rPr>
            </w:pPr>
          </w:p>
          <w:p w:rsidR="00A6574F" w:rsidRDefault="00A6574F" w:rsidP="00A6574F">
            <w:pPr>
              <w:rPr>
                <w:rFonts w:ascii="Arial Narrow" w:hAnsi="Arial Narrow"/>
                <w:sz w:val="22"/>
                <w:szCs w:val="22"/>
              </w:rPr>
            </w:pPr>
            <w:r w:rsidRPr="003F0555">
              <w:rPr>
                <w:rFonts w:ascii="Arial Narrow" w:hAnsi="Arial Narrow"/>
                <w:sz w:val="22"/>
                <w:szCs w:val="22"/>
              </w:rPr>
              <w:t xml:space="preserve">Conditions leading to use of high-cost drugs may include: enzyme deficiencies (genetic mutations, Hereditary </w:t>
            </w:r>
            <w:proofErr w:type="spellStart"/>
            <w:r w:rsidRPr="003F0555">
              <w:rPr>
                <w:rFonts w:ascii="Arial Narrow" w:hAnsi="Arial Narrow"/>
                <w:sz w:val="22"/>
                <w:szCs w:val="22"/>
              </w:rPr>
              <w:t>Angio</w:t>
            </w:r>
            <w:proofErr w:type="spellEnd"/>
            <w:r w:rsidRPr="003F0555">
              <w:rPr>
                <w:rFonts w:ascii="Arial Narrow" w:hAnsi="Arial Narrow"/>
                <w:sz w:val="22"/>
                <w:szCs w:val="22"/>
              </w:rPr>
              <w:t xml:space="preserve"> Edema, Hunter’s Syndrome and other), cancers, Cystic Fibrosis, MS, Nephrotic Syndrome, Psoriasis and inflammatory conditions, Hepatitis C, Hemophilia A</w:t>
            </w:r>
            <w:proofErr w:type="gramStart"/>
            <w:r w:rsidRPr="003F0555">
              <w:rPr>
                <w:rFonts w:ascii="Arial Narrow" w:hAnsi="Arial Narrow"/>
                <w:sz w:val="22"/>
                <w:szCs w:val="22"/>
              </w:rPr>
              <w:t>,B,C</w:t>
            </w:r>
            <w:proofErr w:type="gramEnd"/>
            <w:r w:rsidRPr="003F0555">
              <w:rPr>
                <w:rFonts w:ascii="Arial Narrow" w:hAnsi="Arial Narrow"/>
                <w:sz w:val="22"/>
                <w:szCs w:val="22"/>
              </w:rPr>
              <w:t>, Hemolytic Uremia Syndrome, MDS, Narcolepsy and Pulmonary Arterial Hypertension.</w:t>
            </w:r>
          </w:p>
          <w:p w:rsidR="00A6574F" w:rsidRDefault="00A6574F" w:rsidP="00A6574F">
            <w:pPr>
              <w:rPr>
                <w:rFonts w:ascii="Arial Narrow" w:hAnsi="Arial Narrow"/>
                <w:sz w:val="22"/>
                <w:szCs w:val="22"/>
              </w:rPr>
            </w:pPr>
          </w:p>
          <w:p w:rsidR="00A6574F" w:rsidRPr="00E36944" w:rsidRDefault="00A6574F" w:rsidP="00A6574F">
            <w:pPr>
              <w:rPr>
                <w:rFonts w:ascii="Arial Narrow" w:hAnsi="Arial Narrow"/>
                <w:sz w:val="21"/>
                <w:szCs w:val="21"/>
              </w:rPr>
            </w:pPr>
          </w:p>
        </w:tc>
      </w:tr>
    </w:tbl>
    <w:p w:rsidR="00A6574F" w:rsidRDefault="00A6574F" w:rsidP="007223B9">
      <w:pPr>
        <w:rPr>
          <w:rFonts w:ascii="Arial Narrow" w:hAnsi="Arial Narrow"/>
          <w:sz w:val="21"/>
          <w:szCs w:val="21"/>
        </w:rPr>
        <w:sectPr w:rsidR="00A6574F" w:rsidSect="00A6574F">
          <w:type w:val="continuous"/>
          <w:pgSz w:w="12240" w:h="15840"/>
          <w:pgMar w:top="1440" w:right="1440" w:bottom="1440" w:left="1440" w:header="720" w:footer="720" w:gutter="0"/>
          <w:cols w:num="2" w:space="720"/>
          <w:docGrid w:linePitch="360"/>
        </w:sectPr>
      </w:pPr>
    </w:p>
    <w:p w:rsidR="007223B9" w:rsidRPr="00E36944" w:rsidRDefault="007223B9" w:rsidP="007223B9">
      <w:pPr>
        <w:rPr>
          <w:rFonts w:ascii="Arial Narrow" w:hAnsi="Arial Narrow"/>
          <w:sz w:val="21"/>
          <w:szCs w:val="21"/>
        </w:rPr>
      </w:pPr>
    </w:p>
    <w:sectPr w:rsidR="007223B9" w:rsidRPr="00E36944" w:rsidSect="00A6574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3B9" w:rsidRDefault="007223B9" w:rsidP="007223B9">
      <w:r>
        <w:separator/>
      </w:r>
    </w:p>
  </w:endnote>
  <w:endnote w:type="continuationSeparator" w:id="0">
    <w:p w:rsidR="007223B9" w:rsidRDefault="007223B9" w:rsidP="00722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22F" w:rsidRPr="00562614" w:rsidRDefault="00562614">
    <w:pPr>
      <w:pStyle w:val="Footer"/>
      <w:pBdr>
        <w:top w:val="single" w:sz="4" w:space="1" w:color="D9D9D9" w:themeColor="background1" w:themeShade="D9"/>
      </w:pBdr>
      <w:jc w:val="right"/>
      <w:rPr>
        <w:rFonts w:ascii="Arial Narrow" w:hAnsi="Arial Narrow"/>
        <w:sz w:val="20"/>
        <w:szCs w:val="20"/>
      </w:rPr>
    </w:pPr>
    <w:r>
      <w:rPr>
        <w:rFonts w:ascii="Arial Narrow" w:hAnsi="Arial Narrow"/>
        <w:noProof/>
        <w:sz w:val="20"/>
      </w:rPr>
      <mc:AlternateContent>
        <mc:Choice Requires="wps">
          <w:drawing>
            <wp:anchor distT="0" distB="0" distL="114300" distR="114300" simplePos="0" relativeHeight="251659264" behindDoc="0" locked="0" layoutInCell="1" allowOverlap="1" wp14:anchorId="21998AA2" wp14:editId="1A683D73">
              <wp:simplePos x="0" y="0"/>
              <wp:positionH relativeFrom="column">
                <wp:posOffset>-119270</wp:posOffset>
              </wp:positionH>
              <wp:positionV relativeFrom="paragraph">
                <wp:posOffset>62340</wp:posOffset>
              </wp:positionV>
              <wp:extent cx="2194560" cy="230588"/>
              <wp:effectExtent l="0" t="0" r="0" b="0"/>
              <wp:wrapNone/>
              <wp:docPr id="3" name="Text Box 3"/>
              <wp:cNvGraphicFramePr/>
              <a:graphic xmlns:a="http://schemas.openxmlformats.org/drawingml/2006/main">
                <a:graphicData uri="http://schemas.microsoft.com/office/word/2010/wordprocessingShape">
                  <wps:wsp>
                    <wps:cNvSpPr txBox="1"/>
                    <wps:spPr>
                      <a:xfrm>
                        <a:off x="0" y="0"/>
                        <a:ext cx="2194560" cy="230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2614" w:rsidRPr="00562614" w:rsidRDefault="00562614">
                          <w:pPr>
                            <w:rPr>
                              <w:rFonts w:ascii="Arial Narrow" w:hAnsi="Arial Narrow"/>
                              <w:sz w:val="20"/>
                            </w:rPr>
                          </w:pPr>
                          <w:r w:rsidRPr="00562614">
                            <w:rPr>
                              <w:rFonts w:ascii="Arial Narrow" w:hAnsi="Arial Narrow"/>
                              <w:sz w:val="20"/>
                            </w:rPr>
                            <w:t>* Stop Loss is also known as Excess Loss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98AA2" id="_x0000_t202" coordsize="21600,21600" o:spt="202" path="m,l,21600r21600,l21600,xe">
              <v:stroke joinstyle="miter"/>
              <v:path gradientshapeok="t" o:connecttype="rect"/>
            </v:shapetype>
            <v:shape id="Text Box 3" o:spid="_x0000_s1029" type="#_x0000_t202" style="position:absolute;left:0;text-align:left;margin-left:-9.4pt;margin-top:4.9pt;width:172.8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" fillcolor="white [3201]" stroked="f" strokeweight=".5pt">
              <v:textbox>
                <w:txbxContent>
                  <w:p w:rsidR="00562614" w:rsidRPr="00562614" w:rsidRDefault="00562614">
                    <w:pPr>
                      <w:rPr>
                        <w:rFonts w:ascii="Arial Narrow" w:hAnsi="Arial Narrow"/>
                        <w:sz w:val="20"/>
                      </w:rPr>
                    </w:pPr>
                    <w:r w:rsidRPr="00562614">
                      <w:rPr>
                        <w:rFonts w:ascii="Arial Narrow" w:hAnsi="Arial Narrow"/>
                        <w:sz w:val="20"/>
                      </w:rPr>
                      <w:t>* Stop Loss is also known as Excess Loss</w:t>
                    </w:r>
                  </w:p>
                </w:txbxContent>
              </v:textbox>
            </v:shape>
          </w:pict>
        </mc:Fallback>
      </mc:AlternateContent>
    </w:r>
    <w:sdt>
      <w:sdtPr>
        <w:id w:val="-257751975"/>
        <w:docPartObj>
          <w:docPartGallery w:val="Page Numbers (Bottom of Page)"/>
          <w:docPartUnique/>
        </w:docPartObj>
      </w:sdtPr>
      <w:sdtEndPr>
        <w:rPr>
          <w:rFonts w:ascii="Arial Narrow" w:hAnsi="Arial Narrow"/>
          <w:color w:val="7F7F7F" w:themeColor="background1" w:themeShade="7F"/>
          <w:spacing w:val="60"/>
          <w:sz w:val="20"/>
          <w:szCs w:val="20"/>
        </w:rPr>
      </w:sdtEndPr>
      <w:sdtContent>
        <w:r w:rsidR="0024422F" w:rsidRPr="00562614">
          <w:rPr>
            <w:rFonts w:ascii="Arial Narrow" w:hAnsi="Arial Narrow"/>
            <w:sz w:val="20"/>
            <w:szCs w:val="20"/>
          </w:rPr>
          <w:fldChar w:fldCharType="begin"/>
        </w:r>
        <w:r w:rsidR="0024422F" w:rsidRPr="00562614">
          <w:rPr>
            <w:rFonts w:ascii="Arial Narrow" w:hAnsi="Arial Narrow"/>
            <w:sz w:val="20"/>
            <w:szCs w:val="20"/>
          </w:rPr>
          <w:instrText xml:space="preserve"> PAGE   \* MERGEFORMAT </w:instrText>
        </w:r>
        <w:r w:rsidR="0024422F" w:rsidRPr="00562614">
          <w:rPr>
            <w:rFonts w:ascii="Arial Narrow" w:hAnsi="Arial Narrow"/>
            <w:sz w:val="20"/>
            <w:szCs w:val="20"/>
          </w:rPr>
          <w:fldChar w:fldCharType="separate"/>
        </w:r>
        <w:r w:rsidR="009A22F3">
          <w:rPr>
            <w:rFonts w:ascii="Arial Narrow" w:hAnsi="Arial Narrow"/>
            <w:noProof/>
            <w:sz w:val="20"/>
            <w:szCs w:val="20"/>
          </w:rPr>
          <w:t>2</w:t>
        </w:r>
        <w:r w:rsidR="0024422F" w:rsidRPr="00562614">
          <w:rPr>
            <w:rFonts w:ascii="Arial Narrow" w:hAnsi="Arial Narrow"/>
            <w:noProof/>
            <w:sz w:val="20"/>
            <w:szCs w:val="20"/>
          </w:rPr>
          <w:fldChar w:fldCharType="end"/>
        </w:r>
        <w:r w:rsidR="0024422F" w:rsidRPr="00562614">
          <w:rPr>
            <w:rFonts w:ascii="Arial Narrow" w:hAnsi="Arial Narrow"/>
            <w:sz w:val="20"/>
            <w:szCs w:val="20"/>
          </w:rPr>
          <w:t xml:space="preserve"> | </w:t>
        </w:r>
        <w:r w:rsidR="0024422F" w:rsidRPr="00562614">
          <w:rPr>
            <w:rFonts w:ascii="Arial Narrow" w:hAnsi="Arial Narrow"/>
            <w:color w:val="7F7F7F" w:themeColor="background1" w:themeShade="7F"/>
            <w:spacing w:val="60"/>
            <w:sz w:val="20"/>
            <w:szCs w:val="20"/>
          </w:rPr>
          <w:t>Page</w:t>
        </w:r>
      </w:sdtContent>
    </w:sdt>
  </w:p>
  <w:p w:rsidR="0024422F" w:rsidRDefault="0024422F" w:rsidP="0024422F">
    <w:pPr>
      <w:pStyle w:val="Footer"/>
      <w:jc w:val="right"/>
      <w:rPr>
        <w:rFonts w:ascii="Arial Narrow" w:hAnsi="Arial Narrow"/>
        <w:sz w:val="20"/>
      </w:rPr>
    </w:pPr>
  </w:p>
  <w:p w:rsidR="005031B5" w:rsidRDefault="005031B5" w:rsidP="001034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3B9" w:rsidRDefault="007223B9" w:rsidP="007223B9">
      <w:r>
        <w:separator/>
      </w:r>
    </w:p>
  </w:footnote>
  <w:footnote w:type="continuationSeparator" w:id="0">
    <w:p w:rsidR="007223B9" w:rsidRDefault="007223B9" w:rsidP="00722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555" w:rsidRDefault="00E36944">
    <w:pPr>
      <w:pStyle w:val="Header"/>
    </w:pPr>
    <w:r>
      <w:rPr>
        <w:noProof/>
      </w:rPr>
      <w:drawing>
        <wp:inline distT="0" distB="0" distL="0" distR="0" wp14:anchorId="36D82F76" wp14:editId="1EA19DCE">
          <wp:extent cx="1790700" cy="809625"/>
          <wp:effectExtent l="0" t="0" r="0" b="0"/>
          <wp:docPr id="4" name="BDBDD57C-ED09-45BA-BDC6-9760574AB85E" descr="BEADE06E-E438-472F-BDBF-CDADD6430944@ocozzio-wir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BDD57C-ED09-45BA-BDC6-9760574AB85E" descr="BEADE06E-E438-472F-BDBF-CDADD6430944@ocozzio-wirel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0F7F89"/>
    <w:multiLevelType w:val="hybridMultilevel"/>
    <w:tmpl w:val="335000FA"/>
    <w:lvl w:ilvl="0" w:tplc="F9A6FB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B9"/>
    <w:rsid w:val="000777BD"/>
    <w:rsid w:val="00103447"/>
    <w:rsid w:val="0019107F"/>
    <w:rsid w:val="0024422F"/>
    <w:rsid w:val="004F73CE"/>
    <w:rsid w:val="005031B5"/>
    <w:rsid w:val="00562614"/>
    <w:rsid w:val="006C2E4A"/>
    <w:rsid w:val="007223B9"/>
    <w:rsid w:val="008D6710"/>
    <w:rsid w:val="00900D12"/>
    <w:rsid w:val="00967307"/>
    <w:rsid w:val="009A22F3"/>
    <w:rsid w:val="00A6574F"/>
    <w:rsid w:val="00B72088"/>
    <w:rsid w:val="00DB10C7"/>
    <w:rsid w:val="00E36944"/>
    <w:rsid w:val="00E8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8D20C4E-3E6C-4F55-95FC-72F38F63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3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223B9"/>
    <w:pPr>
      <w:tabs>
        <w:tab w:val="center" w:pos="4320"/>
        <w:tab w:val="right" w:pos="8640"/>
      </w:tabs>
    </w:pPr>
  </w:style>
  <w:style w:type="character" w:customStyle="1" w:styleId="HeaderChar">
    <w:name w:val="Header Char"/>
    <w:basedOn w:val="DefaultParagraphFont"/>
    <w:link w:val="Header"/>
    <w:uiPriority w:val="99"/>
    <w:rsid w:val="007223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23B9"/>
    <w:pPr>
      <w:tabs>
        <w:tab w:val="center" w:pos="4680"/>
        <w:tab w:val="right" w:pos="9360"/>
      </w:tabs>
    </w:pPr>
  </w:style>
  <w:style w:type="character" w:customStyle="1" w:styleId="FooterChar">
    <w:name w:val="Footer Char"/>
    <w:basedOn w:val="DefaultParagraphFont"/>
    <w:link w:val="Footer"/>
    <w:uiPriority w:val="99"/>
    <w:rsid w:val="007223B9"/>
    <w:rPr>
      <w:rFonts w:ascii="Times New Roman" w:eastAsia="Times New Roman" w:hAnsi="Times New Roman" w:cs="Times New Roman"/>
      <w:sz w:val="24"/>
      <w:szCs w:val="24"/>
    </w:rPr>
  </w:style>
  <w:style w:type="paragraph" w:styleId="ListParagraph">
    <w:name w:val="List Paragraph"/>
    <w:basedOn w:val="Normal"/>
    <w:uiPriority w:val="34"/>
    <w:qFormat/>
    <w:rsid w:val="00A6574F"/>
    <w:pPr>
      <w:ind w:left="720"/>
      <w:contextualSpacing/>
    </w:pPr>
  </w:style>
  <w:style w:type="paragraph" w:styleId="BalloonText">
    <w:name w:val="Balloon Text"/>
    <w:basedOn w:val="Normal"/>
    <w:link w:val="BalloonTextChar"/>
    <w:uiPriority w:val="99"/>
    <w:semiHidden/>
    <w:unhideWhenUsed/>
    <w:rsid w:val="00B720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0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Malecki</dc:creator>
  <cp:keywords/>
  <dc:description/>
  <cp:lastModifiedBy>Veronica Schmelzer</cp:lastModifiedBy>
  <cp:revision>3</cp:revision>
  <cp:lastPrinted>2020-08-26T17:08:00Z</cp:lastPrinted>
  <dcterms:created xsi:type="dcterms:W3CDTF">2020-09-09T19:44:00Z</dcterms:created>
  <dcterms:modified xsi:type="dcterms:W3CDTF">2020-09-15T15:07:00Z</dcterms:modified>
</cp:coreProperties>
</file>